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90EA1" w:rsidRDefault="00A50AE2">
      <w:pPr>
        <w:spacing w:after="0" w:line="24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A1" w:rsidRDefault="00F90EA1">
      <w:pPr>
        <w:spacing w:after="0" w:line="240" w:lineRule="auto"/>
        <w:jc w:val="center"/>
        <w:rPr>
          <w:rFonts w:ascii="Arial" w:hAnsi="Arial"/>
          <w:sz w:val="24"/>
        </w:rPr>
      </w:pPr>
    </w:p>
    <w:p w:rsidR="00E673F2" w:rsidRPr="00E673F2" w:rsidRDefault="00E673F2" w:rsidP="00E673F2">
      <w:pPr>
        <w:tabs>
          <w:tab w:val="left" w:pos="2694"/>
        </w:tabs>
        <w:spacing w:after="0" w:line="240" w:lineRule="auto"/>
        <w:jc w:val="center"/>
        <w:rPr>
          <w:rFonts w:ascii="Arial" w:hAnsi="Arial"/>
          <w:sz w:val="24"/>
        </w:rPr>
      </w:pPr>
      <w:r w:rsidRPr="00E673F2">
        <w:rPr>
          <w:rFonts w:ascii="Arial" w:hAnsi="Arial"/>
          <w:sz w:val="24"/>
        </w:rPr>
        <w:t>Дополнительная профессиональная программа</w:t>
      </w:r>
    </w:p>
    <w:p w:rsidR="00E673F2" w:rsidRDefault="00E673F2" w:rsidP="00E673F2">
      <w:pPr>
        <w:tabs>
          <w:tab w:val="left" w:pos="2694"/>
        </w:tabs>
        <w:spacing w:after="0" w:line="240" w:lineRule="auto"/>
        <w:jc w:val="center"/>
        <w:rPr>
          <w:rFonts w:ascii="Arial" w:hAnsi="Arial"/>
          <w:b/>
          <w:sz w:val="24"/>
        </w:rPr>
      </w:pPr>
      <w:r w:rsidRPr="00E673F2">
        <w:rPr>
          <w:rFonts w:ascii="Arial" w:hAnsi="Arial"/>
          <w:sz w:val="24"/>
        </w:rPr>
        <w:t>/программа повышения квалификации</w:t>
      </w:r>
      <w:r w:rsidRPr="00E673F2">
        <w:rPr>
          <w:rFonts w:ascii="Arial" w:hAnsi="Arial"/>
          <w:b/>
          <w:sz w:val="24"/>
        </w:rPr>
        <w:t xml:space="preserve"> </w:t>
      </w:r>
    </w:p>
    <w:p w:rsidR="00F90EA1" w:rsidRDefault="00A50AE2" w:rsidP="00E673F2">
      <w:pPr>
        <w:tabs>
          <w:tab w:val="left" w:pos="2694"/>
        </w:tabs>
        <w:spacing w:after="0" w:line="240" w:lineRule="auto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«Программирование и эксплуатация станков с ЧПУ HEIDENHAIN</w:t>
      </w:r>
      <w:r>
        <w:rPr>
          <w:rFonts w:ascii="Arial" w:hAnsi="Arial"/>
          <w:b/>
          <w:sz w:val="24"/>
        </w:rPr>
        <w:br/>
        <w:t>(фрезерная обработка, базовый)»</w:t>
      </w:r>
    </w:p>
    <w:p w:rsidR="00F90EA1" w:rsidRDefault="00A50AE2">
      <w:pPr>
        <w:tabs>
          <w:tab w:val="left" w:pos="2694"/>
        </w:tabs>
        <w:spacing w:before="120" w:after="120" w:line="240" w:lineRule="auto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>в Центре «Становление» (</w:t>
      </w:r>
      <w:proofErr w:type="gramStart"/>
      <w:r>
        <w:rPr>
          <w:rFonts w:ascii="Arial" w:hAnsi="Arial"/>
          <w:sz w:val="20"/>
        </w:rPr>
        <w:t xml:space="preserve">Москва)   </w:t>
      </w:r>
      <w:proofErr w:type="gramEnd"/>
      <w:r>
        <w:rPr>
          <w:rFonts w:ascii="Arial" w:hAnsi="Arial"/>
          <w:sz w:val="20"/>
        </w:rPr>
        <w:t>или   выезд на предприятие</w:t>
      </w:r>
    </w:p>
    <w:p w:rsidR="00F90EA1" w:rsidRDefault="00A50AE2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Курс включает в себя: программирование фрезерной обработки на станках с ЧПУ HEIDENHAIN, ежедневное обслуживание станка, его наладку и изготовление деталей. Знакомство с программой </w:t>
      </w:r>
      <w:proofErr w:type="spellStart"/>
      <w:r>
        <w:rPr>
          <w:rFonts w:ascii="Arial" w:hAnsi="Arial"/>
          <w:i/>
          <w:sz w:val="20"/>
        </w:rPr>
        <w:t>TNCremo</w:t>
      </w:r>
      <w:proofErr w:type="spellEnd"/>
      <w:r>
        <w:rPr>
          <w:rFonts w:ascii="Arial" w:hAnsi="Arial"/>
          <w:i/>
          <w:sz w:val="20"/>
        </w:rPr>
        <w:t xml:space="preserve"> – подключение по сети и обмен данными с системой ЧПУ.</w:t>
      </w:r>
    </w:p>
    <w:p w:rsidR="00F90EA1" w:rsidRDefault="00A50AE2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ЦПК «Становление» – авторизованный партнер компании DR. JOHANNES HEIDENHAIN </w:t>
      </w:r>
      <w:proofErr w:type="spellStart"/>
      <w:r>
        <w:rPr>
          <w:rFonts w:ascii="Arial" w:hAnsi="Arial"/>
          <w:i/>
          <w:sz w:val="20"/>
        </w:rPr>
        <w:t>GmbH</w:t>
      </w:r>
      <w:proofErr w:type="spellEnd"/>
      <w:r>
        <w:rPr>
          <w:rFonts w:ascii="Arial" w:hAnsi="Arial"/>
          <w:i/>
          <w:sz w:val="20"/>
        </w:rPr>
        <w:t xml:space="preserve">. Раздел курса посвященный программированию полностью соответствует стандартам HEIDENHAIN – проводится на программных станциях с использованием учебных пособий компании DR. JOHANNES HEIDENHAIN </w:t>
      </w:r>
      <w:proofErr w:type="spellStart"/>
      <w:r>
        <w:rPr>
          <w:rFonts w:ascii="Arial" w:hAnsi="Arial"/>
          <w:i/>
          <w:sz w:val="20"/>
        </w:rPr>
        <w:t>GmbH</w:t>
      </w:r>
      <w:proofErr w:type="spellEnd"/>
      <w:r>
        <w:rPr>
          <w:rFonts w:ascii="Arial" w:hAnsi="Arial"/>
          <w:i/>
          <w:sz w:val="20"/>
        </w:rPr>
        <w:t>. Практическая часть курса разработана инженерами ЦПК «Становление» исходя из многолетнего опыта преподавания и работы на станках с ЧПУ – проводится на промышленных станках.</w:t>
      </w:r>
    </w:p>
    <w:p w:rsidR="00F90EA1" w:rsidRDefault="00F90EA1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</w:p>
    <w:p w:rsidR="00F90EA1" w:rsidRDefault="00A50AE2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sz w:val="20"/>
        </w:rPr>
        <w:t>Внимание!</w:t>
      </w:r>
      <w:r>
        <w:rPr>
          <w:rFonts w:ascii="Arial" w:hAnsi="Arial"/>
          <w:i/>
          <w:sz w:val="20"/>
        </w:rPr>
        <w:t xml:space="preserve"> Если обучение проводится на тяжелых станках (карусельные, горизонтально-расточные, портальные и пр.), рекомендуем увеличить количество практических занятий на 8 академических часов (с соответствующим увеличением стоимости).</w:t>
      </w:r>
    </w:p>
    <w:p w:rsidR="00F90EA1" w:rsidRDefault="00F90EA1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  <w:i/>
          <w:sz w:val="10"/>
        </w:rPr>
      </w:pPr>
    </w:p>
    <w:p w:rsidR="00F90EA1" w:rsidRDefault="00A50AE2">
      <w:pPr>
        <w:tabs>
          <w:tab w:val="left" w:pos="180"/>
        </w:tabs>
        <w:spacing w:after="0" w:line="240" w:lineRule="auto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Результат обучения – Ваш сотрудник:</w:t>
      </w:r>
    </w:p>
    <w:p w:rsidR="00F90EA1" w:rsidRDefault="00A50AE2">
      <w:pPr>
        <w:pStyle w:val="aa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Знает принцип работы и правила управления станком ЧПУ</w:t>
      </w:r>
    </w:p>
    <w:p w:rsidR="00F90EA1" w:rsidRDefault="00A50AE2">
      <w:pPr>
        <w:pStyle w:val="aa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Ориентируется в интерфейсе системы ЧПУ, знает и пользуется кнопками станочного пульта</w:t>
      </w:r>
    </w:p>
    <w:p w:rsidR="00F90EA1" w:rsidRDefault="00A50AE2">
      <w:pPr>
        <w:pStyle w:val="aa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Составляет программу обработки в соответствии с техпроцессом, используя базовые команды, циклы, трансформации и подпрограммы</w:t>
      </w:r>
    </w:p>
    <w:p w:rsidR="00F90EA1" w:rsidRDefault="00A50AE2">
      <w:pPr>
        <w:pStyle w:val="aa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Понимает последовательность выполнения программы, отвечает за безопасное и корректное ее выполнение</w:t>
      </w:r>
    </w:p>
    <w:p w:rsidR="00F90EA1" w:rsidRDefault="00A50AE2">
      <w:pPr>
        <w:pStyle w:val="aa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Налаживает станок: устанавливает все инструменты и оснастку, выверяет с помощью индикатора и др. приспособлений, выполняет «привязку» по касанию и/или с помощью датчика измерения инструмента и щупа для измерения (привязки) детали (при наличии)</w:t>
      </w:r>
    </w:p>
    <w:p w:rsidR="00F90EA1" w:rsidRDefault="00F90EA1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  <w:sz w:val="20"/>
        </w:rPr>
      </w:pPr>
    </w:p>
    <w:p w:rsidR="00F90EA1" w:rsidRDefault="00A50AE2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Продолжительность:</w:t>
      </w:r>
      <w:r>
        <w:rPr>
          <w:rFonts w:ascii="Arial" w:hAnsi="Arial"/>
          <w:sz w:val="20"/>
        </w:rPr>
        <w:t xml:space="preserve"> 40 часов – 5 дней.</w:t>
      </w:r>
    </w:p>
    <w:p w:rsidR="00F90EA1" w:rsidRDefault="00A50AE2" w:rsidP="003E12D1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Обучение проходят:</w:t>
      </w:r>
      <w:r>
        <w:rPr>
          <w:rFonts w:ascii="Arial" w:hAnsi="Arial"/>
          <w:sz w:val="20"/>
        </w:rPr>
        <w:t xml:space="preserve"> </w:t>
      </w:r>
      <w:r w:rsidR="003E12D1" w:rsidRPr="003E12D1">
        <w:rPr>
          <w:rFonts w:ascii="Arial" w:hAnsi="Arial"/>
          <w:sz w:val="20"/>
        </w:rPr>
        <w:t>сотрудники предприятий, физические лица, имеющие среднее профессиональное и/или высшее образование</w:t>
      </w:r>
      <w:r>
        <w:rPr>
          <w:rFonts w:ascii="Arial" w:hAnsi="Arial"/>
          <w:sz w:val="20"/>
        </w:rPr>
        <w:t>.</w:t>
      </w:r>
    </w:p>
    <w:p w:rsidR="00F90EA1" w:rsidRDefault="00A50AE2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Стоимость в центре «Становление»</w:t>
      </w:r>
      <w:r>
        <w:rPr>
          <w:rFonts w:ascii="Arial" w:hAnsi="Arial"/>
          <w:sz w:val="20"/>
        </w:rPr>
        <w:t xml:space="preserve">: 77 000 рублей за 1 человека. </w:t>
      </w:r>
    </w:p>
    <w:p w:rsidR="00F90EA1" w:rsidRDefault="00A50AE2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Стоимость с выездом:</w:t>
      </w:r>
      <w:r>
        <w:rPr>
          <w:rFonts w:ascii="Arial" w:hAnsi="Arial"/>
          <w:sz w:val="20"/>
        </w:rPr>
        <w:t xml:space="preserve"> 77 000 рублей за 1 человека (выезд на предприятие от 5 человек). </w:t>
      </w:r>
    </w:p>
    <w:p w:rsidR="00F90EA1" w:rsidRDefault="00F90EA1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tbl>
      <w:tblPr>
        <w:tblStyle w:val="a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3971"/>
        <w:gridCol w:w="922"/>
        <w:gridCol w:w="236"/>
      </w:tblGrid>
      <w:tr w:rsidR="00F90EA1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A50AE2">
            <w:pPr>
              <w:tabs>
                <w:tab w:val="left" w:pos="2694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Программирование</w:t>
            </w:r>
            <w:r>
              <w:rPr>
                <w:rFonts w:ascii="Arial" w:hAnsi="Arial"/>
                <w:sz w:val="20"/>
              </w:rPr>
              <w:br/>
              <w:t>на программных станциях</w:t>
            </w:r>
          </w:p>
          <w:p w:rsidR="00F90EA1" w:rsidRDefault="00A50AE2">
            <w:pPr>
              <w:tabs>
                <w:tab w:val="left" w:pos="2694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HEIDEHAIN</w:t>
            </w:r>
          </w:p>
        </w:tc>
        <w:tc>
          <w:tcPr>
            <w:tcW w:w="49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F90EA1" w:rsidRDefault="00A50AE2">
            <w:pPr>
              <w:tabs>
                <w:tab w:val="left" w:pos="2694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Практические занятия</w:t>
            </w:r>
            <w:r>
              <w:rPr>
                <w:rFonts w:ascii="Arial" w:hAnsi="Arial"/>
                <w:sz w:val="20"/>
              </w:rPr>
              <w:br/>
              <w:t>на станке с ЧПУ</w:t>
            </w:r>
          </w:p>
        </w:tc>
      </w:tr>
      <w:tr w:rsidR="00F90EA1">
        <w:trPr>
          <w:trHeight w:val="20"/>
        </w:trPr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F90EA1" w:rsidRDefault="00A50AE2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1-й день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</w:tr>
      <w:tr w:rsidR="00F90EA1">
        <w:trPr>
          <w:trHeight w:val="470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Базовые знания</w:t>
            </w: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Структура системы ЧПУ. Оси координат по стандарту DIN 66217. Панель управления. Экран. Клавиатура, назначение системных, станочных клавиш.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Режимы работы системы и описание их возможностей: ручное управление, режим электронного </w:t>
            </w:r>
            <w:proofErr w:type="spellStart"/>
            <w:r>
              <w:rPr>
                <w:rFonts w:ascii="Arial" w:hAnsi="Arial"/>
                <w:sz w:val="20"/>
              </w:rPr>
              <w:t>маховичка</w:t>
            </w:r>
            <w:proofErr w:type="spellEnd"/>
            <w:r>
              <w:rPr>
                <w:rFonts w:ascii="Arial" w:hAnsi="Arial"/>
                <w:sz w:val="20"/>
              </w:rPr>
              <w:t>, позиционирование с ручным вводом данных, редактирование программ, тест программы, автоматическое и покадровое выполнения программ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Файлы, папки, их типы, структура и назначение, стандартное и расширенное </w:t>
            </w:r>
            <w:r>
              <w:rPr>
                <w:rFonts w:ascii="Arial" w:hAnsi="Arial"/>
                <w:sz w:val="20"/>
              </w:rPr>
              <w:lastRenderedPageBreak/>
              <w:t>управление файлами. Создание новой директории, новой программы. Режим диалога. Определение заготовки.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Управление инструментами. Таблицы инструментов, таблицы мест инструментов. Таблицы материалов и режимов. Вызов инструмента, коррекции размеров инструментов в программе. Дополнительные функции согласно DIN 66025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4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  <w:bookmarkStart w:id="0" w:name="_GoBack"/>
        <w:bookmarkEnd w:id="0"/>
      </w:tr>
      <w:tr w:rsidR="00F90EA1">
        <w:trPr>
          <w:trHeight w:val="348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Описание контура в прямоугольных координатах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Программы обработки деталей, их структура, возможности создания и редактирования, функции графического представления и помощи при создании программ и исправлении ошибок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Линейная интерполяция L. Круговая интерполяция C с центром окружности CC. Круговая интерполяция с радиусом CR. Коррекция на радиус инструмента RL, RR, R0. Фаска CHF, скругление RND. Вход в контур и выход из контура APPR и DEP. Круговая траектория с плавным сопряжением участков контура CT.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</w:tr>
      <w:tr w:rsidR="00F90EA1">
        <w:trPr>
          <w:trHeight w:val="20"/>
        </w:trPr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F90EA1" w:rsidRDefault="00A50AE2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2-й день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</w:tr>
      <w:tr w:rsidR="00F90EA1">
        <w:trPr>
          <w:trHeight w:val="112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Описание контура в полярных координатах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Полярные координаты. Описание перемещений в полярных координатах.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Дополнительные функции, их обзор, назначение, возможности программирования.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</w:tr>
      <w:tr w:rsidR="00F90EA1">
        <w:trPr>
          <w:trHeight w:val="112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обработки отверстий, карманов, цапф и пазов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Циклы. Обзор, описание, возможности и способы программирования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Определение параметров циклов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Вызов циклов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Определение цикла сверления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Обзор циклов нарезания внутренней резьбы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Обзор циклов фрезерования карманов и цапф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</w:tr>
      <w:tr w:rsidR="00F90EA1">
        <w:trPr>
          <w:trHeight w:val="112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Техника программирования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Повторение части программы. 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Подпрограммы. 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Вложенные подпрограммы.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Предрасчет</w:t>
            </w:r>
            <w:proofErr w:type="spellEnd"/>
            <w:r>
              <w:rPr>
                <w:rFonts w:ascii="Arial" w:hAnsi="Arial"/>
                <w:sz w:val="20"/>
              </w:rPr>
              <w:t xml:space="preserve"> контура с коррекцией на радиус M120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</w:tr>
      <w:tr w:rsidR="00F90EA1">
        <w:trPr>
          <w:trHeight w:val="20"/>
        </w:trPr>
        <w:tc>
          <w:tcPr>
            <w:tcW w:w="98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F90EA1" w:rsidRDefault="00A50AE2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3-й день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</w:tr>
      <w:tr w:rsidR="00F90EA1">
        <w:trPr>
          <w:trHeight w:val="112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Определение шаблона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Обзор функций определения шаблона </w:t>
            </w:r>
            <w:proofErr w:type="spellStart"/>
            <w:r>
              <w:rPr>
                <w:rFonts w:ascii="Arial" w:hAnsi="Arial"/>
                <w:sz w:val="20"/>
              </w:rPr>
              <w:t>Pattern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Def</w:t>
            </w:r>
            <w:proofErr w:type="spellEnd"/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Многократное использование шаблона точек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</w:tr>
      <w:tr w:rsidR="00F90EA1">
        <w:trPr>
          <w:trHeight w:val="112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SL-циклы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Обзор SL-циклов: предварительное сверление CYCL 21, выборка CYCL22, чистовая обработка дна CYCL 23, чистовая обработка стенок CYCL 24 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Схема SL-циклов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Фрезерование вдоль контура CYCL 25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</w:tr>
      <w:tr w:rsidR="00F90EA1">
        <w:trPr>
          <w:trHeight w:val="112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DXF-конвертер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Основы работы с DXF-конвертером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Слои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Установка точки привязки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Выбор и сохранение контура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Выбор позиций обработки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</w:tr>
      <w:tr w:rsidR="00F90EA1">
        <w:trPr>
          <w:trHeight w:val="20"/>
        </w:trPr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F90EA1" w:rsidRDefault="00A50AE2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4-й день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</w:tr>
      <w:tr w:rsidR="00F90EA1">
        <w:trPr>
          <w:trHeight w:val="348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Техника безопасности при работе на станке, в цехе</w:t>
            </w:r>
          </w:p>
          <w:p w:rsidR="00F90EA1" w:rsidRDefault="00A50AE2">
            <w:pPr>
              <w:pStyle w:val="aa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Электробезопасность</w:t>
            </w:r>
          </w:p>
          <w:p w:rsidR="00F90EA1" w:rsidRDefault="00A50AE2">
            <w:pPr>
              <w:pStyle w:val="aa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Правила противопожарной безопасности</w:t>
            </w:r>
          </w:p>
          <w:p w:rsidR="00F90EA1" w:rsidRDefault="00A50AE2">
            <w:pPr>
              <w:pStyle w:val="aa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Мероприятия для снижения травматизма и устранения возможности несчастных случаев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0,5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</w:tr>
      <w:tr w:rsidR="00F90EA1">
        <w:trPr>
          <w:trHeight w:val="2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Панель ЧПУ, пульт оператора (станок)</w:t>
            </w:r>
          </w:p>
          <w:p w:rsidR="00F90EA1" w:rsidRDefault="00A50AE2">
            <w:pPr>
              <w:pStyle w:val="aa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Режимы работы станка: ручное управление, режим электронного </w:t>
            </w:r>
            <w:proofErr w:type="spellStart"/>
            <w:r>
              <w:rPr>
                <w:rFonts w:ascii="Arial" w:hAnsi="Arial"/>
                <w:sz w:val="20"/>
              </w:rPr>
              <w:t>маховичка</w:t>
            </w:r>
            <w:proofErr w:type="spellEnd"/>
            <w:r>
              <w:rPr>
                <w:rFonts w:ascii="Arial" w:hAnsi="Arial"/>
                <w:sz w:val="20"/>
              </w:rPr>
              <w:t>, позиционирование с ручным вводом данных, редактирование программ, тест программы, автоматическое и покадровое выполнения программ</w:t>
            </w:r>
          </w:p>
          <w:p w:rsidR="00F90EA1" w:rsidRDefault="00A50AE2">
            <w:pPr>
              <w:pStyle w:val="aa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Пульт оператора </w:t>
            </w:r>
            <w:r>
              <w:rPr>
                <w:rFonts w:ascii="Arial" w:hAnsi="Arial"/>
                <w:sz w:val="20"/>
                <w:vertAlign w:val="superscript"/>
              </w:rPr>
              <w:t>1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</w:tr>
      <w:tr w:rsidR="00F90EA1"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Наладка станка с ЧПУ</w:t>
            </w:r>
          </w:p>
          <w:p w:rsidR="00F90EA1" w:rsidRDefault="00A50AE2">
            <w:pPr>
              <w:pStyle w:val="aa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Ежедневное техническое обслуживание</w:t>
            </w:r>
          </w:p>
          <w:p w:rsidR="00F90EA1" w:rsidRDefault="00A50AE2">
            <w:pPr>
              <w:pStyle w:val="aa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Сборка инструментов, установка и выравнивание оснастки, крепление заготовки</w:t>
            </w:r>
          </w:p>
          <w:p w:rsidR="00F90EA1" w:rsidRDefault="00A50AE2">
            <w:pPr>
              <w:pStyle w:val="aa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Измерение инструментов с использованием датчика </w:t>
            </w:r>
            <w:r>
              <w:rPr>
                <w:rFonts w:ascii="Arial" w:hAnsi="Arial"/>
                <w:b/>
                <w:sz w:val="20"/>
              </w:rPr>
              <w:t>(при наличии)</w:t>
            </w:r>
          </w:p>
          <w:p w:rsidR="00F90EA1" w:rsidRDefault="00A50AE2">
            <w:pPr>
              <w:pStyle w:val="aa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Измерение инструментов без использования датчика по касанию</w:t>
            </w:r>
          </w:p>
          <w:p w:rsidR="00F90EA1" w:rsidRDefault="00A50AE2">
            <w:pPr>
              <w:pStyle w:val="aa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Настройка нулевой точки с использованием 3D щупа: базовый разворот (выравнивание системы координат по детали), привязка по точке, углу и пр.</w:t>
            </w:r>
          </w:p>
          <w:p w:rsidR="00F90EA1" w:rsidRDefault="00A50AE2">
            <w:pPr>
              <w:pStyle w:val="aa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Настройка нулевой точки без использования 3D щупа по касанию</w:t>
            </w:r>
          </w:p>
          <w:p w:rsidR="00F90EA1" w:rsidRDefault="00A50AE2">
            <w:pPr>
              <w:pStyle w:val="aa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Тестирование программы</w:t>
            </w:r>
          </w:p>
          <w:p w:rsidR="00F90EA1" w:rsidRDefault="00A50AE2">
            <w:pPr>
              <w:pStyle w:val="aa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Отладка режимов резания, </w:t>
            </w:r>
            <w:proofErr w:type="spellStart"/>
            <w:r>
              <w:rPr>
                <w:rFonts w:ascii="Arial" w:hAnsi="Arial"/>
                <w:sz w:val="20"/>
              </w:rPr>
              <w:t>подналадка</w:t>
            </w:r>
            <w:proofErr w:type="spellEnd"/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</w:tr>
      <w:tr w:rsidR="00F90EA1">
        <w:trPr>
          <w:trHeight w:val="3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</w:t>
            </w:r>
          </w:p>
          <w:p w:rsidR="00F90EA1" w:rsidRDefault="00A50AE2">
            <w:pPr>
              <w:pStyle w:val="aa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Ежедневное техническое обслуживание</w:t>
            </w:r>
          </w:p>
          <w:p w:rsidR="00F90EA1" w:rsidRDefault="00A50AE2">
            <w:pPr>
              <w:pStyle w:val="aa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Программирование</w:t>
            </w:r>
          </w:p>
          <w:p w:rsidR="00F90EA1" w:rsidRDefault="00A50AE2">
            <w:pPr>
              <w:pStyle w:val="aa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Наладка</w:t>
            </w:r>
          </w:p>
          <w:p w:rsidR="00F90EA1" w:rsidRDefault="00A50AE2">
            <w:pPr>
              <w:pStyle w:val="aa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Изготовление детали по чертежу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</w:tr>
      <w:tr w:rsidR="00F90EA1">
        <w:trPr>
          <w:trHeight w:val="3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Подключение </w:t>
            </w:r>
            <w:proofErr w:type="spellStart"/>
            <w:r>
              <w:rPr>
                <w:rFonts w:ascii="Arial" w:hAnsi="Arial"/>
                <w:i/>
                <w:sz w:val="20"/>
              </w:rPr>
              <w:t>TNCremo</w:t>
            </w:r>
            <w:proofErr w:type="spellEnd"/>
          </w:p>
          <w:p w:rsidR="00F90EA1" w:rsidRDefault="00A50AE2">
            <w:pPr>
              <w:pStyle w:val="aa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Настройка сетевого подключения</w:t>
            </w:r>
          </w:p>
          <w:p w:rsidR="00F90EA1" w:rsidRDefault="00A50AE2">
            <w:pPr>
              <w:pStyle w:val="aa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Сохранение архива (бэкапа)</w:t>
            </w:r>
          </w:p>
          <w:p w:rsidR="00F90EA1" w:rsidRDefault="00A50AE2">
            <w:pPr>
              <w:pStyle w:val="aa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Передача управляющих программ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0,5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</w:tr>
      <w:tr w:rsidR="00F90EA1">
        <w:tc>
          <w:tcPr>
            <w:tcW w:w="98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F90EA1" w:rsidRDefault="00A50AE2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5-й день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</w:tr>
      <w:tr w:rsidR="00F90EA1">
        <w:trPr>
          <w:trHeight w:val="112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преобразования координат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Обзор циклов для преобразования координат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Вызов нулевой точки CYCL 247 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Нулевая точка CYCL 7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Смещение нулевой точки с помощью таблицы нулевых точек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Зеркальное отражение CYCL 8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Разворот CYCL 10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Масштабирование CYCL 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</w:tr>
      <w:tr w:rsidR="00F90EA1">
        <w:trPr>
          <w:trHeight w:val="112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Помощь, советы и рекомендации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Сообщения об ошибках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Использование системы помощи </w:t>
            </w:r>
            <w:proofErr w:type="spellStart"/>
            <w:r>
              <w:rPr>
                <w:rFonts w:ascii="Arial" w:hAnsi="Arial"/>
                <w:sz w:val="20"/>
              </w:rPr>
              <w:t>TNCguide</w:t>
            </w:r>
            <w:proofErr w:type="spellEnd"/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MOD-функции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Комментирование программы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Пропуск кадров</w:t>
            </w:r>
          </w:p>
          <w:p w:rsidR="00F90EA1" w:rsidRDefault="00A50AE2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Разбиение программы на части (создание оглавления)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</w:tr>
      <w:tr w:rsidR="00F90EA1">
        <w:trPr>
          <w:trHeight w:val="453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Итоговая аттестация</w:t>
            </w:r>
          </w:p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управляющей программы в соответствии с чертежом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</w:tr>
      <w:tr w:rsidR="00F90EA1">
        <w:tc>
          <w:tcPr>
            <w:tcW w:w="98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F90EA1" w:rsidRDefault="00F90EA1">
            <w:pPr>
              <w:tabs>
                <w:tab w:val="left" w:pos="2694"/>
              </w:tabs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</w:tr>
      <w:tr w:rsidR="00F90EA1"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Итого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0EA1" w:rsidRDefault="00A50AE2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40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F90EA1" w:rsidRDefault="00F90EA1"/>
        </w:tc>
      </w:tr>
    </w:tbl>
    <w:p w:rsidR="00F90EA1" w:rsidRDefault="00F90EA1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p w:rsidR="00F90EA1" w:rsidRDefault="00A50AE2">
      <w:pPr>
        <w:tabs>
          <w:tab w:val="left" w:pos="459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ВНИМАНИЕ</w:t>
      </w:r>
    </w:p>
    <w:p w:rsidR="00F90EA1" w:rsidRDefault="00A50AE2">
      <w:pPr>
        <w:tabs>
          <w:tab w:val="left" w:pos="459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0"/>
          <w:vertAlign w:val="superscript"/>
        </w:rPr>
        <w:t>1</w:t>
      </w:r>
      <w:r>
        <w:rPr>
          <w:rFonts w:ascii="Arial" w:hAnsi="Arial"/>
          <w:sz w:val="20"/>
        </w:rPr>
        <w:t xml:space="preserve"> заранее предоставьте инженеру ЦПК «Становление» всю имеющуюся информацию по Вашему станку: документацию </w:t>
      </w:r>
      <w:proofErr w:type="spellStart"/>
      <w:r>
        <w:rPr>
          <w:rFonts w:ascii="Arial" w:hAnsi="Arial"/>
          <w:b/>
          <w:sz w:val="20"/>
        </w:rPr>
        <w:t>станкопроизводителя</w:t>
      </w:r>
      <w:proofErr w:type="spellEnd"/>
      <w:r>
        <w:rPr>
          <w:rFonts w:ascii="Arial" w:hAnsi="Arial"/>
          <w:sz w:val="20"/>
        </w:rPr>
        <w:t xml:space="preserve">, </w:t>
      </w:r>
      <w:proofErr w:type="spellStart"/>
      <w:r>
        <w:rPr>
          <w:rFonts w:ascii="Arial" w:hAnsi="Arial"/>
          <w:sz w:val="20"/>
        </w:rPr>
        <w:t>расскажтите</w:t>
      </w:r>
      <w:proofErr w:type="spellEnd"/>
      <w:r>
        <w:rPr>
          <w:rFonts w:ascii="Arial" w:hAnsi="Arial"/>
          <w:sz w:val="20"/>
        </w:rPr>
        <w:t xml:space="preserve"> об опыте его эксплуатации, особенностях, выпускаемой продукции</w:t>
      </w:r>
    </w:p>
    <w:p w:rsidR="00F90EA1" w:rsidRDefault="00F90EA1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sectPr w:rsidR="00F90EA1">
      <w:footerReference w:type="default" r:id="rId11"/>
      <w:pgSz w:w="11906" w:h="16838"/>
      <w:pgMar w:top="851" w:right="851" w:bottom="851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A7003" w:rsidRDefault="002A7003" w:rsidP="002A7003">
      <w:pPr>
        <w:spacing w:after="0" w:line="240" w:lineRule="auto"/>
      </w:pPr>
      <w:r>
        <w:separator/>
      </w:r>
    </w:p>
  </w:endnote>
  <w:endnote w:type="continuationSeparator" w:id="0">
    <w:p w:rsidR="002A7003" w:rsidRDefault="002A7003" w:rsidP="002A7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A7003" w:rsidRPr="00922B72" w:rsidRDefault="002A7003" w:rsidP="002A7003">
    <w:pPr>
      <w:pStyle w:val="af"/>
      <w:ind w:right="-428"/>
      <w:jc w:val="both"/>
      <w:rPr>
        <w:i/>
        <w:iCs/>
      </w:rPr>
    </w:pPr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p w:rsidR="002A7003" w:rsidRDefault="002A7003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A7003" w:rsidRDefault="002A7003" w:rsidP="002A7003">
      <w:pPr>
        <w:spacing w:after="0" w:line="240" w:lineRule="auto"/>
      </w:pPr>
      <w:r>
        <w:separator/>
      </w:r>
    </w:p>
  </w:footnote>
  <w:footnote w:type="continuationSeparator" w:id="0">
    <w:p w:rsidR="002A7003" w:rsidRDefault="002A7003" w:rsidP="002A7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3F7B90"/>
    <w:multiLevelType w:val="multilevel"/>
    <w:tmpl w:val="08341390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8AF47E6"/>
    <w:multiLevelType w:val="multilevel"/>
    <w:tmpl w:val="F210F76A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90EA1"/>
    <w:rsid w:val="002A7003"/>
    <w:rsid w:val="003E12D1"/>
    <w:rsid w:val="0054303A"/>
    <w:rsid w:val="00A50AE2"/>
    <w:rsid w:val="00D41E79"/>
    <w:rsid w:val="00E673F2"/>
    <w:rsid w:val="00F9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F51D0"/>
  <w15:docId w15:val="{3C607824-0C05-4A78-90FA-8D65841B6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Default">
    <w:name w:val="Default"/>
    <w:link w:val="Default0"/>
    <w:pPr>
      <w:spacing w:after="0" w:line="240" w:lineRule="auto"/>
    </w:pPr>
    <w:rPr>
      <w:rFonts w:ascii="Arial" w:hAnsi="Arial"/>
      <w:sz w:val="24"/>
    </w:rPr>
  </w:style>
  <w:style w:type="character" w:customStyle="1" w:styleId="Default0">
    <w:name w:val="Default"/>
    <w:link w:val="Default"/>
    <w:rPr>
      <w:rFonts w:ascii="Arial" w:hAnsi="Arial"/>
      <w:color w:val="000000"/>
      <w:sz w:val="24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Заголовок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a">
    <w:name w:val="List Paragraph"/>
    <w:basedOn w:val="a"/>
    <w:link w:val="ab"/>
    <w:pPr>
      <w:ind w:left="720"/>
      <w:contextualSpacing/>
    </w:pPr>
  </w:style>
  <w:style w:type="character" w:customStyle="1" w:styleId="ab">
    <w:name w:val="Абзац списка Знак"/>
    <w:basedOn w:val="1"/>
    <w:link w:val="aa"/>
  </w:style>
  <w:style w:type="table" w:styleId="ac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header"/>
    <w:basedOn w:val="a"/>
    <w:link w:val="ae"/>
    <w:uiPriority w:val="99"/>
    <w:unhideWhenUsed/>
    <w:rsid w:val="002A7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A7003"/>
  </w:style>
  <w:style w:type="paragraph" w:styleId="af">
    <w:name w:val="footer"/>
    <w:basedOn w:val="a"/>
    <w:link w:val="af0"/>
    <w:uiPriority w:val="99"/>
    <w:unhideWhenUsed/>
    <w:rsid w:val="002A7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A7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A2D2C-6C45-4F22-BAAD-3DC783EF7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987</Words>
  <Characters>5632</Characters>
  <Application>Microsoft Office Word</Application>
  <DocSecurity>0</DocSecurity>
  <Lines>46</Lines>
  <Paragraphs>13</Paragraphs>
  <ScaleCrop>false</ScaleCrop>
  <Company/>
  <LinksUpToDate>false</LinksUpToDate>
  <CharactersWithSpaces>6606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Оксана Борисовна Орехова</cp:lastModifiedBy>
  <cp:revision>7</cp:revision>
  <dcterms:created xsi:type="dcterms:W3CDTF">2025-10-06T12:33:00Z</dcterms:created>
  <dcterms:modified xsi:type="dcterms:W3CDTF">2026-01-21T08:59:00Z</dcterms:modified>
</cp:coreProperties>
</file>