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C05D843" w14:textId="77777777" w:rsidR="001E1040" w:rsidRDefault="007F319A">
      <w:pPr>
        <w:spacing w:after="0" w:line="240" w:lineRule="auto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noProof/>
          <w:sz w:val="24"/>
        </w:rPr>
        <w:drawing>
          <wp:inline distT="0" distB="0" distL="0" distR="0" wp14:anchorId="331A5F7C" wp14:editId="15CDEEE4">
            <wp:extent cx="6119494" cy="1202640"/>
            <wp:effectExtent l="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7"/>
                    <a:stretch/>
                  </pic:blipFill>
                  <pic:spPr>
                    <a:xfrm>
                      <a:off x="0" y="0"/>
                      <a:ext cx="6119494" cy="120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4650B7" w14:textId="77777777" w:rsidR="001E1040" w:rsidRDefault="001E1040">
      <w:pPr>
        <w:spacing w:after="0" w:line="240" w:lineRule="auto"/>
        <w:jc w:val="center"/>
        <w:rPr>
          <w:rFonts w:ascii="Arial" w:hAnsi="Arial"/>
          <w:sz w:val="24"/>
        </w:rPr>
      </w:pPr>
    </w:p>
    <w:p w14:paraId="6882CA65" w14:textId="77777777" w:rsidR="009B47F6" w:rsidRDefault="009B47F6" w:rsidP="009B47F6">
      <w:pPr>
        <w:spacing w:after="0" w:line="240" w:lineRule="auto"/>
        <w:ind w:left="-284"/>
        <w:jc w:val="center"/>
        <w:rPr>
          <w:rFonts w:ascii="Arial" w:hAnsi="Arial"/>
          <w:sz w:val="24"/>
        </w:rPr>
      </w:pPr>
    </w:p>
    <w:p w14:paraId="025D99B9" w14:textId="18DCDE3E" w:rsidR="001E1040" w:rsidRPr="009B47F6" w:rsidRDefault="00834817" w:rsidP="009B47F6">
      <w:pPr>
        <w:spacing w:after="0" w:line="240" w:lineRule="auto"/>
        <w:ind w:left="-284"/>
        <w:jc w:val="center"/>
        <w:rPr>
          <w:rFonts w:ascii="Arial" w:hAnsi="Arial"/>
          <w:sz w:val="24"/>
        </w:rPr>
      </w:pPr>
      <w:r w:rsidRPr="009B47F6">
        <w:rPr>
          <w:rFonts w:ascii="Arial" w:hAnsi="Arial"/>
          <w:sz w:val="24"/>
        </w:rPr>
        <w:t>Дополнительная профессиональная программа</w:t>
      </w:r>
      <w:r w:rsidR="009B47F6" w:rsidRPr="009B47F6">
        <w:rPr>
          <w:rFonts w:ascii="Arial" w:hAnsi="Arial"/>
          <w:sz w:val="24"/>
        </w:rPr>
        <w:t xml:space="preserve"> </w:t>
      </w:r>
      <w:r w:rsidRPr="009B47F6">
        <w:rPr>
          <w:rFonts w:ascii="Arial" w:hAnsi="Arial"/>
          <w:sz w:val="24"/>
        </w:rPr>
        <w:t>/</w:t>
      </w:r>
      <w:r w:rsidR="009B47F6" w:rsidRPr="009B47F6">
        <w:rPr>
          <w:rFonts w:ascii="Arial" w:hAnsi="Arial"/>
          <w:sz w:val="24"/>
        </w:rPr>
        <w:t xml:space="preserve"> </w:t>
      </w:r>
      <w:r w:rsidRPr="009B47F6">
        <w:rPr>
          <w:rFonts w:ascii="Arial" w:hAnsi="Arial"/>
          <w:sz w:val="24"/>
        </w:rPr>
        <w:t>программа повышения квалификации</w:t>
      </w:r>
    </w:p>
    <w:p w14:paraId="71587444" w14:textId="77777777" w:rsidR="009B47F6" w:rsidRPr="009B47F6" w:rsidRDefault="007F319A" w:rsidP="009B47F6">
      <w:pPr>
        <w:tabs>
          <w:tab w:val="left" w:pos="180"/>
        </w:tabs>
        <w:spacing w:after="0" w:line="240" w:lineRule="auto"/>
        <w:ind w:left="-284"/>
        <w:jc w:val="center"/>
        <w:rPr>
          <w:rFonts w:ascii="Arial" w:hAnsi="Arial"/>
          <w:b/>
          <w:sz w:val="24"/>
        </w:rPr>
      </w:pPr>
      <w:r w:rsidRPr="009B47F6">
        <w:rPr>
          <w:rFonts w:ascii="Arial" w:hAnsi="Arial"/>
          <w:b/>
          <w:sz w:val="24"/>
        </w:rPr>
        <w:t>«</w:t>
      </w:r>
      <w:r w:rsidR="007F0EBF" w:rsidRPr="009B47F6">
        <w:rPr>
          <w:rFonts w:ascii="Arial" w:hAnsi="Arial"/>
          <w:b/>
          <w:sz w:val="24"/>
        </w:rPr>
        <w:t>Использование к</w:t>
      </w:r>
      <w:r w:rsidRPr="009B47F6">
        <w:rPr>
          <w:rFonts w:ascii="Arial" w:hAnsi="Arial"/>
          <w:b/>
          <w:sz w:val="24"/>
        </w:rPr>
        <w:t>онтактны</w:t>
      </w:r>
      <w:r w:rsidR="007F0EBF" w:rsidRPr="009B47F6">
        <w:rPr>
          <w:rFonts w:ascii="Arial" w:hAnsi="Arial"/>
          <w:b/>
          <w:sz w:val="24"/>
        </w:rPr>
        <w:t>х</w:t>
      </w:r>
      <w:r w:rsidRPr="009B47F6">
        <w:rPr>
          <w:rFonts w:ascii="Arial" w:hAnsi="Arial"/>
          <w:b/>
          <w:sz w:val="24"/>
        </w:rPr>
        <w:t xml:space="preserve"> измерительны</w:t>
      </w:r>
      <w:r w:rsidR="007F0EBF" w:rsidRPr="009B47F6">
        <w:rPr>
          <w:rFonts w:ascii="Arial" w:hAnsi="Arial"/>
          <w:b/>
          <w:sz w:val="24"/>
        </w:rPr>
        <w:t>х</w:t>
      </w:r>
      <w:r w:rsidRPr="009B47F6">
        <w:rPr>
          <w:rFonts w:ascii="Arial" w:hAnsi="Arial"/>
          <w:b/>
          <w:sz w:val="24"/>
        </w:rPr>
        <w:t xml:space="preserve"> систем и программно</w:t>
      </w:r>
      <w:r w:rsidR="00834817" w:rsidRPr="009B47F6">
        <w:rPr>
          <w:rFonts w:ascii="Arial" w:hAnsi="Arial"/>
          <w:b/>
          <w:sz w:val="24"/>
        </w:rPr>
        <w:t>го</w:t>
      </w:r>
      <w:r w:rsidRPr="009B47F6">
        <w:rPr>
          <w:rFonts w:ascii="Arial" w:hAnsi="Arial"/>
          <w:b/>
          <w:sz w:val="24"/>
        </w:rPr>
        <w:t xml:space="preserve"> обеспечени</w:t>
      </w:r>
      <w:r w:rsidR="00834817" w:rsidRPr="009B47F6">
        <w:rPr>
          <w:rFonts w:ascii="Arial" w:hAnsi="Arial"/>
          <w:b/>
          <w:sz w:val="24"/>
        </w:rPr>
        <w:t>я</w:t>
      </w:r>
      <w:r w:rsidRPr="009B47F6">
        <w:rPr>
          <w:rFonts w:ascii="Arial" w:hAnsi="Arial"/>
          <w:b/>
          <w:sz w:val="24"/>
        </w:rPr>
        <w:t xml:space="preserve"> RENISHAW (на примере ЧПУ </w:t>
      </w:r>
      <w:r w:rsidR="00A017A5" w:rsidRPr="009B47F6">
        <w:rPr>
          <w:rFonts w:ascii="Arial" w:hAnsi="Arial"/>
          <w:b/>
          <w:sz w:val="24"/>
          <w:lang w:val="en-US"/>
        </w:rPr>
        <w:t>HAAS</w:t>
      </w:r>
      <w:r w:rsidRPr="009B47F6">
        <w:rPr>
          <w:rFonts w:ascii="Arial" w:hAnsi="Arial"/>
          <w:b/>
          <w:sz w:val="24"/>
        </w:rPr>
        <w:t>)»</w:t>
      </w:r>
    </w:p>
    <w:p w14:paraId="167B5ACD" w14:textId="56007186" w:rsidR="001E1040" w:rsidRDefault="007F319A" w:rsidP="009B47F6">
      <w:pPr>
        <w:tabs>
          <w:tab w:val="left" w:pos="180"/>
        </w:tabs>
        <w:spacing w:after="0" w:line="240" w:lineRule="auto"/>
        <w:ind w:left="-284"/>
        <w:jc w:val="center"/>
        <w:rPr>
          <w:rFonts w:ascii="Arial" w:hAnsi="Arial"/>
          <w:sz w:val="20"/>
        </w:rPr>
      </w:pPr>
      <w:proofErr w:type="gramStart"/>
      <w:r>
        <w:rPr>
          <w:rFonts w:ascii="Arial" w:hAnsi="Arial"/>
          <w:sz w:val="20"/>
        </w:rPr>
        <w:t>в</w:t>
      </w:r>
      <w:proofErr w:type="gramEnd"/>
      <w:r>
        <w:rPr>
          <w:rFonts w:ascii="Arial" w:hAnsi="Arial"/>
          <w:sz w:val="20"/>
        </w:rPr>
        <w:t xml:space="preserve"> Центре </w:t>
      </w:r>
      <w:r w:rsidR="009A7E1B">
        <w:rPr>
          <w:rFonts w:ascii="Arial" w:hAnsi="Arial"/>
          <w:sz w:val="20"/>
        </w:rPr>
        <w:t>«Становление» (</w:t>
      </w:r>
      <w:r w:rsidR="009B47F6">
        <w:rPr>
          <w:rFonts w:ascii="Arial" w:hAnsi="Arial"/>
          <w:sz w:val="20"/>
        </w:rPr>
        <w:t xml:space="preserve">г. </w:t>
      </w:r>
      <w:r w:rsidR="009A7E1B">
        <w:rPr>
          <w:rFonts w:ascii="Arial" w:hAnsi="Arial"/>
          <w:sz w:val="20"/>
        </w:rPr>
        <w:t xml:space="preserve">Москва) </w:t>
      </w:r>
    </w:p>
    <w:p w14:paraId="6A100927" w14:textId="77777777" w:rsidR="009B47F6" w:rsidRPr="009B47F6" w:rsidRDefault="009B47F6" w:rsidP="009B47F6">
      <w:pPr>
        <w:tabs>
          <w:tab w:val="left" w:pos="180"/>
        </w:tabs>
        <w:spacing w:after="0" w:line="240" w:lineRule="auto"/>
        <w:jc w:val="center"/>
        <w:rPr>
          <w:rFonts w:ascii="Arial" w:hAnsi="Arial"/>
          <w:b/>
          <w:sz w:val="28"/>
        </w:rPr>
      </w:pPr>
    </w:p>
    <w:p w14:paraId="15572DE9" w14:textId="77777777" w:rsidR="001E1040" w:rsidRPr="009B47F6" w:rsidRDefault="007F319A">
      <w:pPr>
        <w:tabs>
          <w:tab w:val="left" w:pos="2694"/>
        </w:tabs>
        <w:spacing w:after="0" w:line="240" w:lineRule="auto"/>
        <w:ind w:firstLine="709"/>
        <w:jc w:val="both"/>
        <w:rPr>
          <w:rFonts w:ascii="Arial" w:hAnsi="Arial" w:cs="Arial"/>
          <w:i/>
          <w:sz w:val="20"/>
        </w:rPr>
      </w:pPr>
      <w:r w:rsidRPr="009B47F6">
        <w:rPr>
          <w:rFonts w:ascii="Arial" w:hAnsi="Arial" w:cs="Arial"/>
          <w:i/>
          <w:sz w:val="20"/>
        </w:rPr>
        <w:t xml:space="preserve">В ходе курса слушатели получают практические навыки по калибровке датчиков измерения инструмента и измерения детали. Научатся использовать датчики «вручную» (ручной </w:t>
      </w:r>
      <w:proofErr w:type="gramStart"/>
      <w:r w:rsidRPr="009B47F6">
        <w:rPr>
          <w:rFonts w:ascii="Arial" w:hAnsi="Arial" w:cs="Arial"/>
          <w:i/>
          <w:sz w:val="20"/>
        </w:rPr>
        <w:t>подвод  плюс</w:t>
      </w:r>
      <w:proofErr w:type="gramEnd"/>
      <w:r w:rsidRPr="009B47F6">
        <w:rPr>
          <w:rFonts w:ascii="Arial" w:hAnsi="Arial" w:cs="Arial"/>
          <w:i/>
          <w:sz w:val="20"/>
        </w:rPr>
        <w:t xml:space="preserve"> использование измерительных команд в режиме MDI) для привязки деталей и определения вылета инструмента и его диаметра. Смогут интегрировать измерительные циклы в управляющие программы обработки деталей для привязки, контроля деталей и корректировки длины и диаметра инструмента. Узнают основные логические операторы для создания сообщений оператору и перезапуска части программы.</w:t>
      </w:r>
    </w:p>
    <w:p w14:paraId="4C890967" w14:textId="77777777" w:rsidR="001E1040" w:rsidRPr="009B47F6" w:rsidRDefault="001E1040">
      <w:pPr>
        <w:tabs>
          <w:tab w:val="left" w:pos="2694"/>
        </w:tabs>
        <w:spacing w:after="0" w:line="240" w:lineRule="auto"/>
        <w:ind w:firstLine="709"/>
        <w:jc w:val="both"/>
        <w:rPr>
          <w:rFonts w:ascii="Arial" w:hAnsi="Arial" w:cs="Arial"/>
          <w:i/>
          <w:sz w:val="20"/>
        </w:rPr>
      </w:pPr>
    </w:p>
    <w:p w14:paraId="403A9261" w14:textId="77777777" w:rsidR="001E1040" w:rsidRPr="009B47F6" w:rsidRDefault="007F319A">
      <w:pPr>
        <w:tabs>
          <w:tab w:val="left" w:pos="2694"/>
        </w:tabs>
        <w:spacing w:after="0" w:line="240" w:lineRule="auto"/>
        <w:ind w:firstLine="709"/>
        <w:jc w:val="both"/>
        <w:rPr>
          <w:rFonts w:ascii="Arial" w:hAnsi="Arial" w:cs="Arial"/>
          <w:i/>
          <w:sz w:val="20"/>
        </w:rPr>
      </w:pPr>
      <w:r w:rsidRPr="009B47F6">
        <w:rPr>
          <w:rFonts w:ascii="Arial" w:hAnsi="Arial" w:cs="Arial"/>
          <w:i/>
          <w:sz w:val="20"/>
        </w:rPr>
        <w:t xml:space="preserve">Если на Вашем станке с ЧПУ </w:t>
      </w:r>
      <w:proofErr w:type="spellStart"/>
      <w:r w:rsidRPr="009B47F6">
        <w:rPr>
          <w:rFonts w:ascii="Arial" w:hAnsi="Arial" w:cs="Arial"/>
          <w:b/>
          <w:i/>
          <w:sz w:val="20"/>
        </w:rPr>
        <w:t>Sinumerik</w:t>
      </w:r>
      <w:proofErr w:type="spellEnd"/>
      <w:r w:rsidRPr="009B47F6">
        <w:rPr>
          <w:rFonts w:ascii="Arial" w:hAnsi="Arial" w:cs="Arial"/>
          <w:i/>
          <w:sz w:val="20"/>
        </w:rPr>
        <w:t xml:space="preserve"> установлено программное обеспечение (циклы) </w:t>
      </w:r>
      <w:proofErr w:type="spellStart"/>
      <w:r w:rsidRPr="009B47F6">
        <w:rPr>
          <w:rFonts w:ascii="Arial" w:hAnsi="Arial" w:cs="Arial"/>
          <w:i/>
          <w:sz w:val="20"/>
        </w:rPr>
        <w:t>Renishaw</w:t>
      </w:r>
      <w:proofErr w:type="spellEnd"/>
      <w:r w:rsidRPr="009B47F6">
        <w:rPr>
          <w:rFonts w:ascii="Arial" w:hAnsi="Arial" w:cs="Arial"/>
          <w:i/>
          <w:sz w:val="20"/>
        </w:rPr>
        <w:t>, вы также можете пройти этот курс.</w:t>
      </w:r>
    </w:p>
    <w:p w14:paraId="220E648A" w14:textId="77777777" w:rsidR="001E1040" w:rsidRPr="009B47F6" w:rsidRDefault="001E1040">
      <w:pPr>
        <w:tabs>
          <w:tab w:val="left" w:pos="2694"/>
        </w:tabs>
        <w:spacing w:after="0" w:line="240" w:lineRule="auto"/>
        <w:ind w:firstLine="709"/>
        <w:jc w:val="both"/>
        <w:rPr>
          <w:rFonts w:ascii="Arial" w:hAnsi="Arial" w:cs="Arial"/>
          <w:i/>
          <w:sz w:val="20"/>
        </w:rPr>
      </w:pPr>
    </w:p>
    <w:p w14:paraId="1D33B8AF" w14:textId="77777777" w:rsidR="001E1040" w:rsidRPr="009B47F6" w:rsidRDefault="007F319A">
      <w:pPr>
        <w:tabs>
          <w:tab w:val="left" w:pos="709"/>
        </w:tabs>
        <w:spacing w:after="0" w:line="240" w:lineRule="auto"/>
        <w:ind w:left="284"/>
        <w:jc w:val="both"/>
        <w:rPr>
          <w:rFonts w:ascii="Arial" w:hAnsi="Arial" w:cs="Arial"/>
          <w:b/>
          <w:i/>
          <w:sz w:val="20"/>
        </w:rPr>
      </w:pPr>
      <w:r w:rsidRPr="009B47F6">
        <w:rPr>
          <w:rFonts w:ascii="Arial" w:hAnsi="Arial" w:cs="Arial"/>
          <w:b/>
          <w:i/>
          <w:sz w:val="20"/>
        </w:rPr>
        <w:t>Требования</w:t>
      </w:r>
    </w:p>
    <w:p w14:paraId="6440CE0A" w14:textId="77777777" w:rsidR="001E1040" w:rsidRPr="009B47F6" w:rsidRDefault="007F319A">
      <w:pPr>
        <w:pStyle w:val="aa"/>
        <w:numPr>
          <w:ilvl w:val="0"/>
          <w:numId w:val="1"/>
        </w:numPr>
        <w:tabs>
          <w:tab w:val="left" w:pos="459"/>
        </w:tabs>
        <w:spacing w:after="0" w:line="240" w:lineRule="auto"/>
        <w:ind w:left="460" w:hanging="318"/>
        <w:contextualSpacing w:val="0"/>
        <w:jc w:val="both"/>
        <w:rPr>
          <w:rFonts w:ascii="Arial" w:hAnsi="Arial" w:cs="Arial"/>
          <w:i/>
          <w:sz w:val="20"/>
        </w:rPr>
      </w:pPr>
      <w:proofErr w:type="gramStart"/>
      <w:r w:rsidRPr="009B47F6">
        <w:rPr>
          <w:rFonts w:ascii="Arial" w:hAnsi="Arial" w:cs="Arial"/>
          <w:i/>
          <w:sz w:val="20"/>
        </w:rPr>
        <w:t>хорошая</w:t>
      </w:r>
      <w:proofErr w:type="gramEnd"/>
      <w:r w:rsidRPr="009B47F6">
        <w:rPr>
          <w:rFonts w:ascii="Arial" w:hAnsi="Arial" w:cs="Arial"/>
          <w:i/>
          <w:sz w:val="20"/>
        </w:rPr>
        <w:t xml:space="preserve"> обучаемость и мотивация</w:t>
      </w:r>
    </w:p>
    <w:p w14:paraId="252D45E1" w14:textId="77777777" w:rsidR="001E1040" w:rsidRPr="009B47F6" w:rsidRDefault="007F319A">
      <w:pPr>
        <w:pStyle w:val="aa"/>
        <w:numPr>
          <w:ilvl w:val="0"/>
          <w:numId w:val="1"/>
        </w:numPr>
        <w:tabs>
          <w:tab w:val="left" w:pos="459"/>
        </w:tabs>
        <w:spacing w:after="0" w:line="240" w:lineRule="auto"/>
        <w:ind w:left="460" w:hanging="318"/>
        <w:contextualSpacing w:val="0"/>
        <w:jc w:val="both"/>
        <w:rPr>
          <w:rFonts w:ascii="Arial" w:hAnsi="Arial" w:cs="Arial"/>
          <w:i/>
          <w:sz w:val="20"/>
        </w:rPr>
      </w:pPr>
      <w:proofErr w:type="gramStart"/>
      <w:r w:rsidRPr="009B47F6">
        <w:rPr>
          <w:rFonts w:ascii="Arial" w:hAnsi="Arial" w:cs="Arial"/>
          <w:i/>
          <w:sz w:val="20"/>
        </w:rPr>
        <w:t>знание</w:t>
      </w:r>
      <w:proofErr w:type="gramEnd"/>
      <w:r w:rsidRPr="009B47F6">
        <w:rPr>
          <w:rFonts w:ascii="Arial" w:hAnsi="Arial" w:cs="Arial"/>
          <w:i/>
          <w:sz w:val="20"/>
        </w:rPr>
        <w:t xml:space="preserve"> и опыт программирования фрезерных станков с ЧПУ </w:t>
      </w:r>
      <w:proofErr w:type="spellStart"/>
      <w:r w:rsidRPr="009B47F6">
        <w:rPr>
          <w:rFonts w:ascii="Arial" w:hAnsi="Arial" w:cs="Arial"/>
          <w:i/>
          <w:sz w:val="20"/>
        </w:rPr>
        <w:t>Fanuc</w:t>
      </w:r>
      <w:proofErr w:type="spellEnd"/>
      <w:r w:rsidRPr="009B47F6">
        <w:rPr>
          <w:rFonts w:ascii="Arial" w:hAnsi="Arial" w:cs="Arial"/>
          <w:i/>
          <w:sz w:val="20"/>
        </w:rPr>
        <w:t xml:space="preserve"> (</w:t>
      </w:r>
      <w:proofErr w:type="spellStart"/>
      <w:r w:rsidRPr="009B47F6">
        <w:rPr>
          <w:rFonts w:ascii="Arial" w:hAnsi="Arial" w:cs="Arial"/>
          <w:i/>
          <w:sz w:val="20"/>
        </w:rPr>
        <w:t>Mitsubishi</w:t>
      </w:r>
      <w:proofErr w:type="spellEnd"/>
      <w:r w:rsidRPr="009B47F6">
        <w:rPr>
          <w:rFonts w:ascii="Arial" w:hAnsi="Arial" w:cs="Arial"/>
          <w:i/>
          <w:sz w:val="20"/>
        </w:rPr>
        <w:t>)</w:t>
      </w:r>
    </w:p>
    <w:p w14:paraId="54DE7FF6" w14:textId="77777777" w:rsidR="001E1040" w:rsidRPr="009B47F6" w:rsidRDefault="001E1040">
      <w:pPr>
        <w:tabs>
          <w:tab w:val="left" w:pos="709"/>
        </w:tabs>
        <w:spacing w:after="0" w:line="240" w:lineRule="auto"/>
        <w:ind w:left="284"/>
        <w:jc w:val="both"/>
        <w:rPr>
          <w:rFonts w:ascii="Arial" w:hAnsi="Arial" w:cs="Arial"/>
          <w:i/>
          <w:sz w:val="20"/>
        </w:rPr>
      </w:pPr>
    </w:p>
    <w:p w14:paraId="76DFD52F" w14:textId="77777777" w:rsidR="001E1040" w:rsidRPr="009B47F6" w:rsidRDefault="007F319A">
      <w:pPr>
        <w:tabs>
          <w:tab w:val="left" w:pos="709"/>
        </w:tabs>
        <w:spacing w:after="0" w:line="240" w:lineRule="auto"/>
        <w:ind w:left="284"/>
        <w:jc w:val="both"/>
        <w:rPr>
          <w:rFonts w:ascii="Arial" w:hAnsi="Arial" w:cs="Arial"/>
          <w:i/>
          <w:sz w:val="20"/>
        </w:rPr>
      </w:pPr>
      <w:r w:rsidRPr="009B47F6">
        <w:rPr>
          <w:rFonts w:ascii="Arial" w:hAnsi="Arial" w:cs="Arial"/>
          <w:i/>
          <w:sz w:val="20"/>
        </w:rPr>
        <w:t>Результат обучения – Ваш сотрудник</w:t>
      </w:r>
    </w:p>
    <w:p w14:paraId="04025D98" w14:textId="77777777" w:rsidR="001E1040" w:rsidRPr="009B47F6" w:rsidRDefault="007F319A">
      <w:pPr>
        <w:pStyle w:val="aa"/>
        <w:numPr>
          <w:ilvl w:val="0"/>
          <w:numId w:val="1"/>
        </w:numPr>
        <w:tabs>
          <w:tab w:val="left" w:pos="459"/>
        </w:tabs>
        <w:spacing w:after="0" w:line="240" w:lineRule="auto"/>
        <w:ind w:left="460" w:hanging="318"/>
        <w:contextualSpacing w:val="0"/>
        <w:jc w:val="both"/>
        <w:rPr>
          <w:rFonts w:ascii="Arial" w:hAnsi="Arial" w:cs="Arial"/>
          <w:i/>
          <w:sz w:val="20"/>
        </w:rPr>
      </w:pPr>
      <w:r w:rsidRPr="009B47F6">
        <w:rPr>
          <w:rFonts w:ascii="Arial" w:hAnsi="Arial" w:cs="Arial"/>
          <w:i/>
          <w:sz w:val="20"/>
        </w:rPr>
        <w:t>Знаком с возможностями измерительных систем на всех этапах производства: наладка, непосредственно в процессе обработки, контроль готовый продукции</w:t>
      </w:r>
    </w:p>
    <w:p w14:paraId="69CD4AE3" w14:textId="77777777" w:rsidR="001E1040" w:rsidRPr="009B47F6" w:rsidRDefault="007F319A">
      <w:pPr>
        <w:pStyle w:val="aa"/>
        <w:numPr>
          <w:ilvl w:val="0"/>
          <w:numId w:val="1"/>
        </w:numPr>
        <w:tabs>
          <w:tab w:val="left" w:pos="459"/>
        </w:tabs>
        <w:spacing w:after="0" w:line="240" w:lineRule="auto"/>
        <w:ind w:left="460" w:hanging="318"/>
        <w:contextualSpacing w:val="0"/>
        <w:jc w:val="both"/>
        <w:rPr>
          <w:rFonts w:ascii="Arial" w:hAnsi="Arial" w:cs="Arial"/>
          <w:i/>
          <w:sz w:val="20"/>
        </w:rPr>
      </w:pPr>
      <w:r w:rsidRPr="009B47F6">
        <w:rPr>
          <w:rFonts w:ascii="Arial" w:hAnsi="Arial" w:cs="Arial"/>
          <w:i/>
          <w:sz w:val="20"/>
        </w:rPr>
        <w:t xml:space="preserve">Отлично владеет программным обеспечением </w:t>
      </w:r>
      <w:proofErr w:type="spellStart"/>
      <w:r w:rsidRPr="009B47F6">
        <w:rPr>
          <w:rFonts w:ascii="Arial" w:hAnsi="Arial" w:cs="Arial"/>
          <w:i/>
          <w:sz w:val="20"/>
        </w:rPr>
        <w:t>Renishaw</w:t>
      </w:r>
      <w:proofErr w:type="spellEnd"/>
      <w:r w:rsidRPr="009B47F6">
        <w:rPr>
          <w:rFonts w:ascii="Arial" w:hAnsi="Arial" w:cs="Arial"/>
          <w:i/>
          <w:sz w:val="20"/>
        </w:rPr>
        <w:t>, может самостоятельно изучать новые функции</w:t>
      </w:r>
    </w:p>
    <w:p w14:paraId="03BEC8ED" w14:textId="77777777" w:rsidR="001E1040" w:rsidRPr="009B47F6" w:rsidRDefault="007F319A">
      <w:pPr>
        <w:pStyle w:val="aa"/>
        <w:numPr>
          <w:ilvl w:val="0"/>
          <w:numId w:val="1"/>
        </w:numPr>
        <w:tabs>
          <w:tab w:val="left" w:pos="459"/>
        </w:tabs>
        <w:spacing w:after="0" w:line="240" w:lineRule="auto"/>
        <w:ind w:left="460" w:hanging="318"/>
        <w:contextualSpacing w:val="0"/>
        <w:jc w:val="both"/>
        <w:rPr>
          <w:rFonts w:ascii="Arial" w:hAnsi="Arial" w:cs="Arial"/>
          <w:i/>
          <w:sz w:val="20"/>
        </w:rPr>
      </w:pPr>
      <w:r w:rsidRPr="009B47F6">
        <w:rPr>
          <w:rFonts w:ascii="Arial" w:hAnsi="Arial" w:cs="Arial"/>
          <w:i/>
          <w:sz w:val="20"/>
        </w:rPr>
        <w:t>Знаком с параметрическим программированием, составляет программы по которым станок «самостоятельно» принимает решения, основываясь на результатах измерений</w:t>
      </w:r>
    </w:p>
    <w:p w14:paraId="492ED323" w14:textId="77777777" w:rsidR="001E1040" w:rsidRPr="009B47F6" w:rsidRDefault="007F319A">
      <w:pPr>
        <w:pStyle w:val="aa"/>
        <w:numPr>
          <w:ilvl w:val="0"/>
          <w:numId w:val="1"/>
        </w:numPr>
        <w:tabs>
          <w:tab w:val="left" w:pos="459"/>
        </w:tabs>
        <w:spacing w:after="0" w:line="240" w:lineRule="auto"/>
        <w:ind w:left="460" w:hanging="318"/>
        <w:contextualSpacing w:val="0"/>
        <w:jc w:val="both"/>
        <w:rPr>
          <w:rFonts w:ascii="Arial" w:hAnsi="Arial" w:cs="Arial"/>
          <w:i/>
          <w:sz w:val="20"/>
        </w:rPr>
      </w:pPr>
      <w:r w:rsidRPr="009B47F6">
        <w:rPr>
          <w:rFonts w:ascii="Arial" w:hAnsi="Arial" w:cs="Arial"/>
          <w:i/>
          <w:sz w:val="20"/>
        </w:rPr>
        <w:t>Понимает степень влияния состояния станка на точность обработки и измерений, знаком с методами и оборудованием для диагностики</w:t>
      </w:r>
    </w:p>
    <w:p w14:paraId="2466B18B" w14:textId="77777777" w:rsidR="001E1040" w:rsidRPr="009B47F6" w:rsidRDefault="007F319A">
      <w:pPr>
        <w:pStyle w:val="aa"/>
        <w:numPr>
          <w:ilvl w:val="0"/>
          <w:numId w:val="1"/>
        </w:numPr>
        <w:tabs>
          <w:tab w:val="left" w:pos="459"/>
        </w:tabs>
        <w:spacing w:after="0" w:line="240" w:lineRule="auto"/>
        <w:ind w:left="460" w:hanging="318"/>
        <w:contextualSpacing w:val="0"/>
        <w:jc w:val="both"/>
        <w:rPr>
          <w:rFonts w:ascii="Arial" w:hAnsi="Arial" w:cs="Arial"/>
          <w:i/>
          <w:sz w:val="20"/>
        </w:rPr>
      </w:pPr>
      <w:r w:rsidRPr="009B47F6">
        <w:rPr>
          <w:rFonts w:ascii="Arial" w:hAnsi="Arial" w:cs="Arial"/>
          <w:i/>
          <w:sz w:val="20"/>
        </w:rPr>
        <w:t>Способен существенно повысить уровень автоматизации работы станка и годности продукции</w:t>
      </w:r>
    </w:p>
    <w:p w14:paraId="12B5F472" w14:textId="77777777" w:rsidR="001E1040" w:rsidRPr="009B47F6" w:rsidRDefault="001E1040">
      <w:pPr>
        <w:tabs>
          <w:tab w:val="left" w:pos="2694"/>
        </w:tabs>
        <w:spacing w:after="0" w:line="240" w:lineRule="auto"/>
        <w:ind w:firstLine="709"/>
        <w:jc w:val="both"/>
        <w:rPr>
          <w:rFonts w:ascii="Arial" w:hAnsi="Arial" w:cs="Arial"/>
          <w:i/>
          <w:smallCaps/>
          <w:sz w:val="20"/>
        </w:rPr>
      </w:pPr>
    </w:p>
    <w:p w14:paraId="696F6FCF" w14:textId="77777777" w:rsidR="001E1040" w:rsidRPr="009B47F6" w:rsidRDefault="007F319A">
      <w:pPr>
        <w:tabs>
          <w:tab w:val="left" w:pos="2694"/>
        </w:tabs>
        <w:spacing w:after="0" w:line="240" w:lineRule="auto"/>
        <w:ind w:firstLine="709"/>
        <w:rPr>
          <w:rFonts w:ascii="Arial" w:hAnsi="Arial" w:cs="Arial"/>
          <w:sz w:val="20"/>
        </w:rPr>
      </w:pPr>
      <w:r w:rsidRPr="009B47F6">
        <w:rPr>
          <w:rFonts w:ascii="Arial" w:hAnsi="Arial" w:cs="Arial"/>
          <w:b/>
          <w:sz w:val="20"/>
        </w:rPr>
        <w:t>Продолжительность:</w:t>
      </w:r>
      <w:r w:rsidRPr="009B47F6">
        <w:rPr>
          <w:rFonts w:ascii="Arial" w:hAnsi="Arial" w:cs="Arial"/>
          <w:sz w:val="20"/>
        </w:rPr>
        <w:t xml:space="preserve"> 24 часа – 3 дня.</w:t>
      </w:r>
    </w:p>
    <w:p w14:paraId="73215374" w14:textId="095373D9" w:rsidR="001E1040" w:rsidRDefault="007F319A">
      <w:pPr>
        <w:tabs>
          <w:tab w:val="left" w:pos="2694"/>
        </w:tabs>
        <w:spacing w:after="0" w:line="240" w:lineRule="auto"/>
        <w:ind w:firstLine="709"/>
        <w:rPr>
          <w:rFonts w:ascii="Arial" w:hAnsi="Arial" w:cs="Arial"/>
          <w:sz w:val="20"/>
        </w:rPr>
      </w:pPr>
      <w:r w:rsidRPr="009B47F6">
        <w:rPr>
          <w:rFonts w:ascii="Arial" w:hAnsi="Arial" w:cs="Arial"/>
          <w:b/>
          <w:sz w:val="20"/>
        </w:rPr>
        <w:t>Обучение проходят:</w:t>
      </w:r>
      <w:r w:rsidRPr="009B47F6">
        <w:rPr>
          <w:rFonts w:ascii="Arial" w:hAnsi="Arial" w:cs="Arial"/>
          <w:sz w:val="20"/>
        </w:rPr>
        <w:t xml:space="preserve"> </w:t>
      </w:r>
      <w:r w:rsidR="00834817" w:rsidRPr="009B47F6">
        <w:rPr>
          <w:rFonts w:ascii="Arial" w:hAnsi="Arial" w:cs="Arial"/>
          <w:sz w:val="20"/>
        </w:rPr>
        <w:t>сотрудники предприятий, физические лица, имеющие среднее профессиональное</w:t>
      </w:r>
      <w:r w:rsidR="009B47F6">
        <w:rPr>
          <w:rFonts w:ascii="Arial" w:hAnsi="Arial" w:cs="Arial"/>
          <w:sz w:val="20"/>
        </w:rPr>
        <w:t xml:space="preserve"> </w:t>
      </w:r>
      <w:r w:rsidR="009B47F6">
        <w:rPr>
          <w:rFonts w:ascii="Arial" w:hAnsi="Arial"/>
          <w:sz w:val="20"/>
        </w:rPr>
        <w:t>(в том числе начальное профессиональное образование)</w:t>
      </w:r>
      <w:r w:rsidR="00834817" w:rsidRPr="009B47F6">
        <w:rPr>
          <w:rFonts w:ascii="Arial" w:hAnsi="Arial" w:cs="Arial"/>
          <w:sz w:val="20"/>
        </w:rPr>
        <w:t xml:space="preserve"> и/или высшее образование</w:t>
      </w:r>
      <w:r w:rsidRPr="009B47F6">
        <w:rPr>
          <w:rFonts w:ascii="Arial" w:hAnsi="Arial" w:cs="Arial"/>
          <w:sz w:val="20"/>
        </w:rPr>
        <w:t>.</w:t>
      </w:r>
    </w:p>
    <w:p w14:paraId="618FF6B0" w14:textId="77777777" w:rsidR="009B47F6" w:rsidRDefault="009B47F6">
      <w:pPr>
        <w:tabs>
          <w:tab w:val="left" w:pos="2694"/>
        </w:tabs>
        <w:spacing w:after="0" w:line="240" w:lineRule="auto"/>
        <w:ind w:firstLine="709"/>
        <w:rPr>
          <w:rFonts w:ascii="Arial" w:hAnsi="Arial" w:cs="Arial"/>
          <w:sz w:val="20"/>
        </w:rPr>
      </w:pPr>
    </w:p>
    <w:p w14:paraId="6AF7BA3E" w14:textId="3CB0C37A" w:rsidR="009B47F6" w:rsidRPr="009B47F6" w:rsidRDefault="009B47F6" w:rsidP="009B47F6">
      <w:pPr>
        <w:tabs>
          <w:tab w:val="left" w:pos="2694"/>
        </w:tabs>
        <w:spacing w:after="0" w:line="240" w:lineRule="auto"/>
        <w:ind w:hanging="284"/>
        <w:jc w:val="center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СОДЕРЖАНИЕ КУРСА</w:t>
      </w:r>
      <w:bookmarkStart w:id="0" w:name="_GoBack"/>
      <w:bookmarkEnd w:id="0"/>
    </w:p>
    <w:p w14:paraId="62F8B3F6" w14:textId="77777777" w:rsidR="001E1040" w:rsidRPr="009B47F6" w:rsidRDefault="001E1040">
      <w:pPr>
        <w:tabs>
          <w:tab w:val="left" w:pos="2694"/>
        </w:tabs>
        <w:spacing w:after="0" w:line="240" w:lineRule="auto"/>
        <w:ind w:firstLine="709"/>
        <w:rPr>
          <w:rFonts w:ascii="Arial" w:hAnsi="Arial" w:cs="Arial"/>
          <w:b/>
          <w:sz w:val="20"/>
        </w:rPr>
      </w:pPr>
    </w:p>
    <w:tbl>
      <w:tblPr>
        <w:tblStyle w:val="af0"/>
        <w:tblW w:w="0" w:type="auto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A0" w:firstRow="1" w:lastRow="0" w:firstColumn="1" w:lastColumn="0" w:noHBand="0" w:noVBand="1"/>
      </w:tblPr>
      <w:tblGrid>
        <w:gridCol w:w="4926"/>
        <w:gridCol w:w="3971"/>
        <w:gridCol w:w="922"/>
        <w:gridCol w:w="236"/>
      </w:tblGrid>
      <w:tr w:rsidR="001E1040" w:rsidRPr="009B47F6" w14:paraId="02CB309D" w14:textId="77777777">
        <w:tc>
          <w:tcPr>
            <w:tcW w:w="4926" w:type="dxa"/>
            <w:tcBorders>
              <w:top w:val="nil"/>
              <w:left w:val="nil"/>
              <w:bottom w:val="nil"/>
              <w:right w:val="nil"/>
            </w:tcBorders>
          </w:tcPr>
          <w:p w14:paraId="7A1CC03A" w14:textId="77777777" w:rsidR="001E1040" w:rsidRPr="009B47F6" w:rsidRDefault="007F319A">
            <w:pPr>
              <w:tabs>
                <w:tab w:val="left" w:pos="2694"/>
              </w:tabs>
              <w:rPr>
                <w:rFonts w:ascii="Arial" w:hAnsi="Arial" w:cs="Arial"/>
                <w:sz w:val="20"/>
              </w:rPr>
            </w:pPr>
            <w:r w:rsidRPr="009B47F6">
              <w:rPr>
                <w:rFonts w:ascii="Arial" w:hAnsi="Arial" w:cs="Arial"/>
                <w:noProof/>
                <w:sz w:val="20"/>
              </w:rPr>
              <w:drawing>
                <wp:anchor distT="0" distB="0" distL="114300" distR="114300" simplePos="0" relativeHeight="251650048" behindDoc="0" locked="0" layoutInCell="1" allowOverlap="1" wp14:anchorId="18526850" wp14:editId="2C78837B">
                  <wp:simplePos x="0" y="0"/>
                  <wp:positionH relativeFrom="margin">
                    <wp:align>left</wp:align>
                  </wp:positionH>
                  <wp:positionV relativeFrom="line">
                    <wp:align>top</wp:align>
                  </wp:positionV>
                  <wp:extent cx="478800" cy="475200"/>
                  <wp:effectExtent l="0" t="0" r="0" b="0"/>
                  <wp:wrapSquare wrapText="bothSides" distT="0" distB="0" distL="114300" distR="114300"/>
                  <wp:docPr id="4" name="Picture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/>
                        </pic:nvPicPr>
                        <pic:blipFill>
                          <a:blip r:embed="rId8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478800" cy="47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9B47F6">
              <w:rPr>
                <w:rFonts w:ascii="Arial" w:hAnsi="Arial" w:cs="Arial"/>
                <w:sz w:val="20"/>
              </w:rPr>
              <w:t>Программирование</w:t>
            </w:r>
          </w:p>
        </w:tc>
        <w:tc>
          <w:tcPr>
            <w:tcW w:w="492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3C07656F" w14:textId="77777777" w:rsidR="001E1040" w:rsidRPr="009B47F6" w:rsidRDefault="007F319A">
            <w:pPr>
              <w:tabs>
                <w:tab w:val="left" w:pos="2694"/>
              </w:tabs>
              <w:rPr>
                <w:rFonts w:ascii="Arial" w:hAnsi="Arial" w:cs="Arial"/>
                <w:sz w:val="20"/>
              </w:rPr>
            </w:pPr>
            <w:r w:rsidRPr="009B47F6">
              <w:rPr>
                <w:rFonts w:ascii="Arial" w:hAnsi="Arial" w:cs="Arial"/>
                <w:noProof/>
                <w:sz w:val="20"/>
              </w:rPr>
              <w:drawing>
                <wp:anchor distT="0" distB="0" distL="114300" distR="114300" simplePos="0" relativeHeight="251652096" behindDoc="0" locked="0" layoutInCell="1" allowOverlap="1" wp14:anchorId="2658C4ED" wp14:editId="36877743">
                  <wp:simplePos x="0" y="0"/>
                  <wp:positionH relativeFrom="margin">
                    <wp:align>left</wp:align>
                  </wp:positionH>
                  <wp:positionV relativeFrom="line">
                    <wp:align>top</wp:align>
                  </wp:positionV>
                  <wp:extent cx="475200" cy="475200"/>
                  <wp:effectExtent l="0" t="0" r="0" b="0"/>
                  <wp:wrapSquare wrapText="bothSides" distT="0" distB="0" distL="114300" distR="114300"/>
                  <wp:docPr id="6" name="Picture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/>
                          <pic:cNvPicPr/>
                        </pic:nvPicPr>
                        <pic:blipFill>
                          <a:blip r:embed="rId9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475200" cy="47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9B47F6">
              <w:rPr>
                <w:rFonts w:ascii="Arial" w:hAnsi="Arial" w:cs="Arial"/>
                <w:sz w:val="20"/>
              </w:rPr>
              <w:t>Практические занятия</w:t>
            </w:r>
            <w:r w:rsidRPr="009B47F6">
              <w:rPr>
                <w:rFonts w:ascii="Arial" w:hAnsi="Arial" w:cs="Arial"/>
                <w:sz w:val="20"/>
              </w:rPr>
              <w:br/>
              <w:t>на станке с ЧПУ</w:t>
            </w:r>
          </w:p>
        </w:tc>
      </w:tr>
      <w:tr w:rsidR="001E1040" w:rsidRPr="009B47F6" w14:paraId="05F93F43" w14:textId="77777777">
        <w:trPr>
          <w:trHeight w:val="20"/>
        </w:trPr>
        <w:tc>
          <w:tcPr>
            <w:tcW w:w="9819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85" w:type="dxa"/>
              <w:bottom w:w="85" w:type="dxa"/>
            </w:tcMar>
          </w:tcPr>
          <w:p w14:paraId="4814AFFB" w14:textId="77777777" w:rsidR="001E1040" w:rsidRPr="009B47F6" w:rsidRDefault="001E1040">
            <w:pPr>
              <w:tabs>
                <w:tab w:val="left" w:pos="2694"/>
              </w:tabs>
              <w:jc w:val="center"/>
              <w:rPr>
                <w:rFonts w:ascii="Arial" w:hAnsi="Arial" w:cs="Arial"/>
                <w:sz w:val="20"/>
              </w:rPr>
            </w:pPr>
          </w:p>
          <w:p w14:paraId="5CB00BD2" w14:textId="77777777" w:rsidR="001E1040" w:rsidRPr="009B47F6" w:rsidRDefault="007F319A">
            <w:pPr>
              <w:tabs>
                <w:tab w:val="left" w:pos="2694"/>
              </w:tabs>
              <w:jc w:val="center"/>
              <w:rPr>
                <w:rFonts w:ascii="Arial" w:hAnsi="Arial" w:cs="Arial"/>
                <w:sz w:val="20"/>
              </w:rPr>
            </w:pPr>
            <w:r w:rsidRPr="009B47F6">
              <w:rPr>
                <w:rFonts w:ascii="Arial" w:hAnsi="Arial" w:cs="Arial"/>
                <w:sz w:val="20"/>
              </w:rPr>
              <w:t>1-й день</w:t>
            </w:r>
          </w:p>
        </w:tc>
        <w:tc>
          <w:tcPr>
            <w:tcW w:w="34" w:type="dxa"/>
            <w:tcBorders>
              <w:top w:val="nil"/>
              <w:left w:val="nil"/>
              <w:bottom w:val="nil"/>
              <w:right w:val="nil"/>
            </w:tcBorders>
          </w:tcPr>
          <w:p w14:paraId="68C26DC0" w14:textId="77777777" w:rsidR="001E1040" w:rsidRPr="009B47F6" w:rsidRDefault="001E1040">
            <w:pPr>
              <w:rPr>
                <w:rFonts w:ascii="Arial" w:hAnsi="Arial" w:cs="Arial"/>
                <w:sz w:val="20"/>
              </w:rPr>
            </w:pPr>
          </w:p>
        </w:tc>
      </w:tr>
      <w:tr w:rsidR="001E1040" w:rsidRPr="009B47F6" w14:paraId="52CB88F3" w14:textId="77777777">
        <w:trPr>
          <w:trHeight w:val="348"/>
        </w:trPr>
        <w:tc>
          <w:tcPr>
            <w:tcW w:w="8897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45FC9F04" w14:textId="77777777" w:rsidR="001E1040" w:rsidRPr="009B47F6" w:rsidRDefault="007F319A">
            <w:pPr>
              <w:pStyle w:val="aa"/>
              <w:tabs>
                <w:tab w:val="left" w:pos="142"/>
              </w:tabs>
              <w:ind w:left="142"/>
              <w:contextualSpacing w:val="0"/>
              <w:rPr>
                <w:rFonts w:ascii="Arial" w:hAnsi="Arial" w:cs="Arial"/>
                <w:sz w:val="20"/>
              </w:rPr>
            </w:pPr>
            <w:r w:rsidRPr="009B47F6">
              <w:rPr>
                <w:rFonts w:ascii="Arial" w:hAnsi="Arial" w:cs="Arial"/>
                <w:noProof/>
                <w:sz w:val="20"/>
              </w:rPr>
              <w:drawing>
                <wp:anchor distT="0" distB="0" distL="114300" distR="114300" simplePos="0" relativeHeight="251654144" behindDoc="0" locked="0" layoutInCell="1" allowOverlap="1" wp14:anchorId="05F723E7" wp14:editId="7529113B">
                  <wp:simplePos x="0" y="0"/>
                  <wp:positionH relativeFrom="margin">
                    <wp:align>right</wp:align>
                  </wp:positionH>
                  <wp:positionV relativeFrom="line">
                    <wp:align>top</wp:align>
                  </wp:positionV>
                  <wp:extent cx="478800" cy="475200"/>
                  <wp:effectExtent l="0" t="0" r="0" b="0"/>
                  <wp:wrapSquare wrapText="bothSides" distT="0" distB="0" distL="114300" distR="114300"/>
                  <wp:docPr id="8" name="Picture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8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478800" cy="47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9B47F6">
              <w:rPr>
                <w:rFonts w:ascii="Arial" w:hAnsi="Arial" w:cs="Arial"/>
                <w:sz w:val="20"/>
              </w:rPr>
              <w:t>Техника безопасности при работе на станке, в цехе</w:t>
            </w:r>
          </w:p>
          <w:p w14:paraId="076D46B5" w14:textId="77777777" w:rsidR="001E1040" w:rsidRPr="009B47F6" w:rsidRDefault="007F319A">
            <w:pPr>
              <w:pStyle w:val="aa"/>
              <w:numPr>
                <w:ilvl w:val="0"/>
                <w:numId w:val="1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 w:cs="Arial"/>
                <w:sz w:val="20"/>
              </w:rPr>
            </w:pPr>
            <w:r w:rsidRPr="009B47F6">
              <w:rPr>
                <w:rFonts w:ascii="Arial" w:hAnsi="Arial" w:cs="Arial"/>
                <w:sz w:val="20"/>
              </w:rPr>
              <w:t>Электробезопасность</w:t>
            </w:r>
          </w:p>
          <w:p w14:paraId="063E3099" w14:textId="77777777" w:rsidR="001E1040" w:rsidRPr="009B47F6" w:rsidRDefault="007F319A">
            <w:pPr>
              <w:pStyle w:val="aa"/>
              <w:numPr>
                <w:ilvl w:val="0"/>
                <w:numId w:val="1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 w:cs="Arial"/>
                <w:sz w:val="20"/>
              </w:rPr>
            </w:pPr>
            <w:r w:rsidRPr="009B47F6">
              <w:rPr>
                <w:rFonts w:ascii="Arial" w:hAnsi="Arial" w:cs="Arial"/>
                <w:sz w:val="20"/>
              </w:rPr>
              <w:t>Правила противопожарной безопасности</w:t>
            </w:r>
          </w:p>
          <w:p w14:paraId="1ADB22D2" w14:textId="77777777" w:rsidR="001E1040" w:rsidRPr="009B47F6" w:rsidRDefault="007F319A">
            <w:pPr>
              <w:pStyle w:val="aa"/>
              <w:numPr>
                <w:ilvl w:val="0"/>
                <w:numId w:val="1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 w:cs="Arial"/>
                <w:sz w:val="20"/>
              </w:rPr>
            </w:pPr>
            <w:r w:rsidRPr="009B47F6">
              <w:rPr>
                <w:rFonts w:ascii="Arial" w:hAnsi="Arial" w:cs="Arial"/>
                <w:sz w:val="20"/>
              </w:rPr>
              <w:t>Мероприятия для снижения травматизма и устранения возможности несчастных случаев</w:t>
            </w:r>
          </w:p>
        </w:tc>
        <w:tc>
          <w:tcPr>
            <w:tcW w:w="92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14:paraId="63D37F78" w14:textId="77777777" w:rsidR="001E1040" w:rsidRPr="009B47F6" w:rsidRDefault="007F319A">
            <w:pPr>
              <w:pStyle w:val="aa"/>
              <w:tabs>
                <w:tab w:val="left" w:pos="142"/>
              </w:tabs>
              <w:ind w:left="142"/>
              <w:contextualSpacing w:val="0"/>
              <w:jc w:val="center"/>
              <w:rPr>
                <w:rFonts w:ascii="Arial" w:hAnsi="Arial" w:cs="Arial"/>
                <w:sz w:val="20"/>
              </w:rPr>
            </w:pPr>
            <w:r w:rsidRPr="009B47F6">
              <w:rPr>
                <w:rFonts w:ascii="Arial" w:hAnsi="Arial" w:cs="Arial"/>
                <w:sz w:val="20"/>
              </w:rPr>
              <w:t>0,5 ч.</w:t>
            </w:r>
          </w:p>
        </w:tc>
        <w:tc>
          <w:tcPr>
            <w:tcW w:w="34" w:type="dxa"/>
            <w:tcBorders>
              <w:top w:val="nil"/>
              <w:left w:val="nil"/>
              <w:bottom w:val="nil"/>
              <w:right w:val="nil"/>
            </w:tcBorders>
          </w:tcPr>
          <w:p w14:paraId="43CE0CBD" w14:textId="77777777" w:rsidR="001E1040" w:rsidRPr="009B47F6" w:rsidRDefault="001E1040">
            <w:pPr>
              <w:rPr>
                <w:rFonts w:ascii="Arial" w:hAnsi="Arial" w:cs="Arial"/>
                <w:sz w:val="20"/>
              </w:rPr>
            </w:pPr>
          </w:p>
        </w:tc>
      </w:tr>
      <w:tr w:rsidR="001E1040" w:rsidRPr="009B47F6" w14:paraId="6D97DDAB" w14:textId="77777777">
        <w:trPr>
          <w:trHeight w:val="112"/>
        </w:trPr>
        <w:tc>
          <w:tcPr>
            <w:tcW w:w="889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6551A765" w14:textId="77777777" w:rsidR="001E1040" w:rsidRPr="009B47F6" w:rsidRDefault="007F319A">
            <w:pPr>
              <w:pStyle w:val="aa"/>
              <w:tabs>
                <w:tab w:val="left" w:pos="142"/>
              </w:tabs>
              <w:ind w:left="142"/>
              <w:contextualSpacing w:val="0"/>
              <w:rPr>
                <w:rFonts w:ascii="Arial" w:hAnsi="Arial" w:cs="Arial"/>
                <w:sz w:val="20"/>
              </w:rPr>
            </w:pPr>
            <w:r w:rsidRPr="009B47F6">
              <w:rPr>
                <w:rFonts w:ascii="Arial" w:hAnsi="Arial" w:cs="Arial"/>
                <w:sz w:val="20"/>
              </w:rPr>
              <w:lastRenderedPageBreak/>
              <w:t>Введение</w:t>
            </w:r>
          </w:p>
          <w:p w14:paraId="088FB4B9" w14:textId="77777777" w:rsidR="001E1040" w:rsidRPr="009B47F6" w:rsidRDefault="007F319A">
            <w:pPr>
              <w:pStyle w:val="aa"/>
              <w:numPr>
                <w:ilvl w:val="0"/>
                <w:numId w:val="1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 w:cs="Arial"/>
                <w:sz w:val="20"/>
              </w:rPr>
            </w:pPr>
            <w:r w:rsidRPr="009B47F6">
              <w:rPr>
                <w:rFonts w:ascii="Arial" w:hAnsi="Arial" w:cs="Arial"/>
                <w:sz w:val="20"/>
              </w:rPr>
              <w:t>Область применения измерительных систем RENISHAW. Совершенствование производственных процессов</w:t>
            </w:r>
          </w:p>
          <w:p w14:paraId="0C14C752" w14:textId="77777777" w:rsidR="001E1040" w:rsidRPr="009B47F6" w:rsidRDefault="007F319A">
            <w:pPr>
              <w:pStyle w:val="aa"/>
              <w:numPr>
                <w:ilvl w:val="0"/>
                <w:numId w:val="1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 w:cs="Arial"/>
                <w:sz w:val="20"/>
              </w:rPr>
            </w:pPr>
            <w:r w:rsidRPr="009B47F6">
              <w:rPr>
                <w:rFonts w:ascii="Arial" w:hAnsi="Arial" w:cs="Arial"/>
                <w:sz w:val="20"/>
              </w:rPr>
              <w:t>Принцип работы измерительных датчиков, системы ЧПУ и программного обеспечения (ПО)</w:t>
            </w:r>
          </w:p>
        </w:tc>
        <w:tc>
          <w:tcPr>
            <w:tcW w:w="92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42F4B6A" w14:textId="77777777" w:rsidR="001E1040" w:rsidRPr="009B47F6" w:rsidRDefault="007F319A">
            <w:pPr>
              <w:pStyle w:val="aa"/>
              <w:tabs>
                <w:tab w:val="left" w:pos="142"/>
              </w:tabs>
              <w:ind w:left="142"/>
              <w:contextualSpacing w:val="0"/>
              <w:jc w:val="center"/>
              <w:rPr>
                <w:rFonts w:ascii="Arial" w:hAnsi="Arial" w:cs="Arial"/>
                <w:sz w:val="20"/>
              </w:rPr>
            </w:pPr>
            <w:r w:rsidRPr="009B47F6">
              <w:rPr>
                <w:rFonts w:ascii="Arial" w:hAnsi="Arial" w:cs="Arial"/>
                <w:sz w:val="20"/>
              </w:rPr>
              <w:t>1 ч.</w:t>
            </w:r>
          </w:p>
        </w:tc>
        <w:tc>
          <w:tcPr>
            <w:tcW w:w="34" w:type="dxa"/>
            <w:tcBorders>
              <w:top w:val="nil"/>
              <w:left w:val="nil"/>
              <w:bottom w:val="nil"/>
              <w:right w:val="nil"/>
            </w:tcBorders>
          </w:tcPr>
          <w:p w14:paraId="756CE4F1" w14:textId="77777777" w:rsidR="001E1040" w:rsidRPr="009B47F6" w:rsidRDefault="001E1040">
            <w:pPr>
              <w:rPr>
                <w:rFonts w:ascii="Arial" w:hAnsi="Arial" w:cs="Arial"/>
                <w:sz w:val="20"/>
              </w:rPr>
            </w:pPr>
          </w:p>
        </w:tc>
      </w:tr>
      <w:tr w:rsidR="001E1040" w:rsidRPr="009B47F6" w14:paraId="31FB74FF" w14:textId="77777777">
        <w:trPr>
          <w:trHeight w:val="823"/>
        </w:trPr>
        <w:tc>
          <w:tcPr>
            <w:tcW w:w="8897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761FED84" w14:textId="77777777" w:rsidR="001E1040" w:rsidRPr="009B47F6" w:rsidRDefault="007F319A">
            <w:pPr>
              <w:pStyle w:val="aa"/>
              <w:tabs>
                <w:tab w:val="left" w:pos="142"/>
              </w:tabs>
              <w:ind w:left="142"/>
              <w:contextualSpacing w:val="0"/>
              <w:rPr>
                <w:rFonts w:ascii="Arial" w:hAnsi="Arial" w:cs="Arial"/>
                <w:sz w:val="20"/>
              </w:rPr>
            </w:pPr>
            <w:r w:rsidRPr="009B47F6">
              <w:rPr>
                <w:rFonts w:ascii="Arial" w:hAnsi="Arial" w:cs="Arial"/>
                <w:sz w:val="20"/>
              </w:rPr>
              <w:t>Датчик TS27R и ПО для измерения инструмента</w:t>
            </w:r>
          </w:p>
          <w:p w14:paraId="41E7DFA8" w14:textId="77777777" w:rsidR="001E1040" w:rsidRPr="009B47F6" w:rsidRDefault="007F319A">
            <w:pPr>
              <w:pStyle w:val="aa"/>
              <w:numPr>
                <w:ilvl w:val="0"/>
                <w:numId w:val="1"/>
              </w:numPr>
              <w:tabs>
                <w:tab w:val="left" w:pos="459"/>
              </w:tabs>
              <w:contextualSpacing w:val="0"/>
              <w:jc w:val="both"/>
              <w:rPr>
                <w:rFonts w:ascii="Arial" w:hAnsi="Arial" w:cs="Arial"/>
                <w:sz w:val="20"/>
              </w:rPr>
            </w:pPr>
            <w:r w:rsidRPr="009B47F6">
              <w:rPr>
                <w:rFonts w:ascii="Arial" w:hAnsi="Arial" w:cs="Arial"/>
                <w:sz w:val="20"/>
              </w:rPr>
              <w:t>Общие принципы измерения инструмента</w:t>
            </w:r>
          </w:p>
          <w:p w14:paraId="777C0FDD" w14:textId="77777777" w:rsidR="001E1040" w:rsidRPr="009B47F6" w:rsidRDefault="007F319A">
            <w:pPr>
              <w:pStyle w:val="aa"/>
              <w:numPr>
                <w:ilvl w:val="0"/>
                <w:numId w:val="1"/>
              </w:numPr>
              <w:tabs>
                <w:tab w:val="left" w:pos="459"/>
              </w:tabs>
              <w:contextualSpacing w:val="0"/>
              <w:jc w:val="both"/>
              <w:rPr>
                <w:rFonts w:ascii="Arial" w:hAnsi="Arial" w:cs="Arial"/>
                <w:sz w:val="20"/>
              </w:rPr>
            </w:pPr>
            <w:r w:rsidRPr="009B47F6">
              <w:rPr>
                <w:rFonts w:ascii="Arial" w:hAnsi="Arial" w:cs="Arial"/>
                <w:sz w:val="20"/>
              </w:rPr>
              <w:t>Обзор измерительных циклов. Технологические возможности ПО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14:paraId="6D797756" w14:textId="77777777" w:rsidR="001E1040" w:rsidRPr="009B47F6" w:rsidRDefault="007F319A">
            <w:pPr>
              <w:pStyle w:val="aa"/>
              <w:tabs>
                <w:tab w:val="left" w:pos="142"/>
              </w:tabs>
              <w:ind w:left="142"/>
              <w:contextualSpacing w:val="0"/>
              <w:jc w:val="center"/>
              <w:rPr>
                <w:rFonts w:ascii="Arial" w:hAnsi="Arial" w:cs="Arial"/>
                <w:sz w:val="20"/>
              </w:rPr>
            </w:pPr>
            <w:r w:rsidRPr="009B47F6">
              <w:rPr>
                <w:rFonts w:ascii="Arial" w:hAnsi="Arial" w:cs="Arial"/>
                <w:sz w:val="20"/>
              </w:rPr>
              <w:t>1 ч.</w:t>
            </w:r>
          </w:p>
        </w:tc>
        <w:tc>
          <w:tcPr>
            <w:tcW w:w="34" w:type="dxa"/>
            <w:tcBorders>
              <w:top w:val="nil"/>
              <w:left w:val="nil"/>
              <w:bottom w:val="nil"/>
              <w:right w:val="nil"/>
            </w:tcBorders>
          </w:tcPr>
          <w:p w14:paraId="67E4075D" w14:textId="77777777" w:rsidR="001E1040" w:rsidRPr="009B47F6" w:rsidRDefault="001E1040">
            <w:pPr>
              <w:rPr>
                <w:rFonts w:ascii="Arial" w:hAnsi="Arial" w:cs="Arial"/>
                <w:sz w:val="20"/>
              </w:rPr>
            </w:pPr>
          </w:p>
        </w:tc>
      </w:tr>
      <w:tr w:rsidR="001E1040" w:rsidRPr="009B47F6" w14:paraId="0B65B735" w14:textId="77777777">
        <w:trPr>
          <w:trHeight w:val="823"/>
        </w:trPr>
        <w:tc>
          <w:tcPr>
            <w:tcW w:w="8897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2F2F2" w:themeFill="background1" w:themeFillShade="F2"/>
            <w:tcMar>
              <w:top w:w="85" w:type="dxa"/>
              <w:bottom w:w="85" w:type="dxa"/>
            </w:tcMar>
          </w:tcPr>
          <w:p w14:paraId="16C417EE" w14:textId="77777777" w:rsidR="001E1040" w:rsidRPr="009B47F6" w:rsidRDefault="007F319A">
            <w:pPr>
              <w:pStyle w:val="aa"/>
              <w:tabs>
                <w:tab w:val="left" w:pos="142"/>
              </w:tabs>
              <w:ind w:left="142"/>
              <w:contextualSpacing w:val="0"/>
              <w:rPr>
                <w:rFonts w:ascii="Arial" w:hAnsi="Arial" w:cs="Arial"/>
                <w:sz w:val="20"/>
              </w:rPr>
            </w:pPr>
            <w:r w:rsidRPr="009B47F6">
              <w:rPr>
                <w:rFonts w:ascii="Arial" w:hAnsi="Arial" w:cs="Arial"/>
                <w:noProof/>
                <w:sz w:val="20"/>
              </w:rPr>
              <w:drawing>
                <wp:anchor distT="0" distB="0" distL="114300" distR="114300" simplePos="0" relativeHeight="251656192" behindDoc="0" locked="0" layoutInCell="1" allowOverlap="1" wp14:anchorId="43870D1A" wp14:editId="2F0E8446">
                  <wp:simplePos x="0" y="0"/>
                  <wp:positionH relativeFrom="margin">
                    <wp:align>right</wp:align>
                  </wp:positionH>
                  <wp:positionV relativeFrom="line">
                    <wp:align>top</wp:align>
                  </wp:positionV>
                  <wp:extent cx="475200" cy="475200"/>
                  <wp:effectExtent l="0" t="0" r="0" b="0"/>
                  <wp:wrapSquare wrapText="bothSides" distT="0" distB="0" distL="114300" distR="114300"/>
                  <wp:docPr id="10" name="Picture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9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475200" cy="47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9B47F6">
              <w:rPr>
                <w:rFonts w:ascii="Arial" w:hAnsi="Arial" w:cs="Arial"/>
                <w:sz w:val="20"/>
              </w:rPr>
              <w:t>Практическая работа по измерению инструмента</w:t>
            </w:r>
          </w:p>
          <w:p w14:paraId="7BD6CF43" w14:textId="77777777" w:rsidR="001E1040" w:rsidRPr="009B47F6" w:rsidRDefault="007F319A">
            <w:pPr>
              <w:pStyle w:val="aa"/>
              <w:numPr>
                <w:ilvl w:val="0"/>
                <w:numId w:val="1"/>
              </w:numPr>
              <w:tabs>
                <w:tab w:val="left" w:pos="459"/>
              </w:tabs>
              <w:contextualSpacing w:val="0"/>
              <w:jc w:val="both"/>
              <w:rPr>
                <w:rFonts w:ascii="Arial" w:hAnsi="Arial" w:cs="Arial"/>
                <w:sz w:val="20"/>
              </w:rPr>
            </w:pPr>
            <w:r w:rsidRPr="009B47F6">
              <w:rPr>
                <w:rFonts w:ascii="Arial" w:hAnsi="Arial" w:cs="Arial"/>
                <w:sz w:val="20"/>
              </w:rPr>
              <w:t>Измерение инструмента «вручную» – цикл O9856</w:t>
            </w:r>
          </w:p>
          <w:p w14:paraId="7ADA3A51" w14:textId="77777777" w:rsidR="001E1040" w:rsidRPr="009B47F6" w:rsidRDefault="007F319A">
            <w:pPr>
              <w:pStyle w:val="aa"/>
              <w:numPr>
                <w:ilvl w:val="0"/>
                <w:numId w:val="1"/>
              </w:numPr>
              <w:tabs>
                <w:tab w:val="left" w:pos="459"/>
              </w:tabs>
              <w:contextualSpacing w:val="0"/>
              <w:jc w:val="both"/>
              <w:rPr>
                <w:rFonts w:ascii="Arial" w:hAnsi="Arial" w:cs="Arial"/>
                <w:sz w:val="20"/>
              </w:rPr>
            </w:pPr>
            <w:r w:rsidRPr="009B47F6">
              <w:rPr>
                <w:rFonts w:ascii="Arial" w:hAnsi="Arial" w:cs="Arial"/>
                <w:sz w:val="20"/>
              </w:rPr>
              <w:t>Автоматическое измерение инструмента – цикл O9857</w:t>
            </w:r>
          </w:p>
          <w:p w14:paraId="20FC34BB" w14:textId="77777777" w:rsidR="001E1040" w:rsidRPr="009B47F6" w:rsidRDefault="007F319A">
            <w:pPr>
              <w:pStyle w:val="aa"/>
              <w:numPr>
                <w:ilvl w:val="0"/>
                <w:numId w:val="1"/>
              </w:numPr>
              <w:tabs>
                <w:tab w:val="left" w:pos="459"/>
              </w:tabs>
              <w:contextualSpacing w:val="0"/>
              <w:jc w:val="both"/>
              <w:rPr>
                <w:rFonts w:ascii="Arial" w:hAnsi="Arial" w:cs="Arial"/>
                <w:sz w:val="20"/>
              </w:rPr>
            </w:pPr>
            <w:r w:rsidRPr="009B47F6">
              <w:rPr>
                <w:rFonts w:ascii="Arial" w:hAnsi="Arial" w:cs="Arial"/>
                <w:sz w:val="20"/>
              </w:rPr>
              <w:t>Регулировка (замена) щупа, калибровка датчика</w:t>
            </w:r>
          </w:p>
        </w:tc>
        <w:tc>
          <w:tcPr>
            <w:tcW w:w="92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2F2F2" w:themeFill="background1" w:themeFillShade="F2"/>
          </w:tcPr>
          <w:p w14:paraId="067FB4CA" w14:textId="77777777" w:rsidR="001E1040" w:rsidRPr="009B47F6" w:rsidRDefault="007F319A">
            <w:pPr>
              <w:pStyle w:val="aa"/>
              <w:tabs>
                <w:tab w:val="left" w:pos="142"/>
              </w:tabs>
              <w:ind w:left="142"/>
              <w:contextualSpacing w:val="0"/>
              <w:jc w:val="center"/>
              <w:rPr>
                <w:rFonts w:ascii="Arial" w:hAnsi="Arial" w:cs="Arial"/>
                <w:sz w:val="20"/>
              </w:rPr>
            </w:pPr>
            <w:r w:rsidRPr="009B47F6">
              <w:rPr>
                <w:rFonts w:ascii="Arial" w:hAnsi="Arial" w:cs="Arial"/>
                <w:sz w:val="20"/>
              </w:rPr>
              <w:t>4 ч.</w:t>
            </w:r>
          </w:p>
        </w:tc>
        <w:tc>
          <w:tcPr>
            <w:tcW w:w="34" w:type="dxa"/>
            <w:tcBorders>
              <w:top w:val="nil"/>
              <w:left w:val="nil"/>
              <w:bottom w:val="nil"/>
              <w:right w:val="nil"/>
            </w:tcBorders>
          </w:tcPr>
          <w:p w14:paraId="6C476E77" w14:textId="77777777" w:rsidR="001E1040" w:rsidRPr="009B47F6" w:rsidRDefault="001E1040">
            <w:pPr>
              <w:rPr>
                <w:rFonts w:ascii="Arial" w:hAnsi="Arial" w:cs="Arial"/>
                <w:sz w:val="20"/>
              </w:rPr>
            </w:pPr>
          </w:p>
        </w:tc>
      </w:tr>
      <w:tr w:rsidR="001E1040" w:rsidRPr="009B47F6" w14:paraId="01791F85" w14:textId="77777777">
        <w:trPr>
          <w:trHeight w:val="823"/>
        </w:trPr>
        <w:tc>
          <w:tcPr>
            <w:tcW w:w="8897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583215FD" w14:textId="77777777" w:rsidR="001E1040" w:rsidRPr="009B47F6" w:rsidRDefault="007F319A">
            <w:pPr>
              <w:pStyle w:val="aa"/>
              <w:tabs>
                <w:tab w:val="left" w:pos="142"/>
              </w:tabs>
              <w:ind w:left="142"/>
              <w:contextualSpacing w:val="0"/>
              <w:rPr>
                <w:rFonts w:ascii="Arial" w:hAnsi="Arial" w:cs="Arial"/>
                <w:sz w:val="20"/>
              </w:rPr>
            </w:pPr>
            <w:r w:rsidRPr="009B47F6">
              <w:rPr>
                <w:rFonts w:ascii="Arial" w:hAnsi="Arial" w:cs="Arial"/>
                <w:noProof/>
                <w:sz w:val="20"/>
              </w:rPr>
              <w:drawing>
                <wp:anchor distT="0" distB="0" distL="114300" distR="114300" simplePos="0" relativeHeight="251658240" behindDoc="0" locked="0" layoutInCell="1" allowOverlap="1" wp14:anchorId="5AF5457F" wp14:editId="0E7811B3">
                  <wp:simplePos x="0" y="0"/>
                  <wp:positionH relativeFrom="margin">
                    <wp:align>right</wp:align>
                  </wp:positionH>
                  <wp:positionV relativeFrom="line">
                    <wp:align>top</wp:align>
                  </wp:positionV>
                  <wp:extent cx="478800" cy="475200"/>
                  <wp:effectExtent l="0" t="0" r="0" b="0"/>
                  <wp:wrapSquare wrapText="bothSides" distT="0" distB="0" distL="114300" distR="114300"/>
                  <wp:docPr id="12" name="Picture 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8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478800" cy="47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9B47F6">
              <w:rPr>
                <w:rFonts w:ascii="Arial" w:hAnsi="Arial" w:cs="Arial"/>
                <w:sz w:val="20"/>
              </w:rPr>
              <w:t xml:space="preserve">Датчики и ПО </w:t>
            </w:r>
            <w:proofErr w:type="spellStart"/>
            <w:r w:rsidRPr="009B47F6">
              <w:rPr>
                <w:rFonts w:ascii="Arial" w:hAnsi="Arial" w:cs="Arial"/>
                <w:sz w:val="20"/>
              </w:rPr>
              <w:t>GoProbe</w:t>
            </w:r>
            <w:proofErr w:type="spellEnd"/>
            <w:r w:rsidRPr="009B47F6">
              <w:rPr>
                <w:rFonts w:ascii="Arial" w:hAnsi="Arial" w:cs="Arial"/>
                <w:sz w:val="20"/>
              </w:rPr>
              <w:t xml:space="preserve"> для измерения детали</w:t>
            </w:r>
          </w:p>
          <w:p w14:paraId="14826B6C" w14:textId="77777777" w:rsidR="001E1040" w:rsidRPr="009B47F6" w:rsidRDefault="007F319A">
            <w:pPr>
              <w:pStyle w:val="aa"/>
              <w:numPr>
                <w:ilvl w:val="0"/>
                <w:numId w:val="1"/>
              </w:numPr>
              <w:tabs>
                <w:tab w:val="left" w:pos="459"/>
              </w:tabs>
              <w:contextualSpacing w:val="0"/>
              <w:jc w:val="both"/>
              <w:rPr>
                <w:rFonts w:ascii="Arial" w:hAnsi="Arial" w:cs="Arial"/>
                <w:sz w:val="20"/>
              </w:rPr>
            </w:pPr>
            <w:r w:rsidRPr="009B47F6">
              <w:rPr>
                <w:rFonts w:ascii="Arial" w:hAnsi="Arial" w:cs="Arial"/>
                <w:sz w:val="20"/>
              </w:rPr>
              <w:t xml:space="preserve">Модельный ряд и обозначение датчиков </w:t>
            </w:r>
            <w:proofErr w:type="spellStart"/>
            <w:r w:rsidRPr="009B47F6">
              <w:rPr>
                <w:rFonts w:ascii="Arial" w:hAnsi="Arial" w:cs="Arial"/>
                <w:sz w:val="20"/>
              </w:rPr>
              <w:t>Renishaw</w:t>
            </w:r>
            <w:proofErr w:type="spellEnd"/>
          </w:p>
          <w:p w14:paraId="6A5FBFE9" w14:textId="77777777" w:rsidR="001E1040" w:rsidRPr="009B47F6" w:rsidRDefault="007F319A">
            <w:pPr>
              <w:pStyle w:val="aa"/>
              <w:numPr>
                <w:ilvl w:val="0"/>
                <w:numId w:val="1"/>
              </w:numPr>
              <w:tabs>
                <w:tab w:val="left" w:pos="459"/>
              </w:tabs>
              <w:contextualSpacing w:val="0"/>
              <w:jc w:val="both"/>
              <w:rPr>
                <w:rFonts w:ascii="Arial" w:hAnsi="Arial" w:cs="Arial"/>
                <w:sz w:val="20"/>
              </w:rPr>
            </w:pPr>
            <w:r w:rsidRPr="009B47F6">
              <w:rPr>
                <w:rFonts w:ascii="Arial" w:hAnsi="Arial" w:cs="Arial"/>
                <w:sz w:val="20"/>
              </w:rPr>
              <w:t xml:space="preserve">Типы датчиков: триггерные и </w:t>
            </w:r>
            <w:proofErr w:type="spellStart"/>
            <w:r w:rsidRPr="009B47F6">
              <w:rPr>
                <w:rFonts w:ascii="Arial" w:hAnsi="Arial" w:cs="Arial"/>
                <w:sz w:val="20"/>
              </w:rPr>
              <w:t>тензо</w:t>
            </w:r>
            <w:proofErr w:type="spellEnd"/>
          </w:p>
          <w:p w14:paraId="765237E4" w14:textId="77777777" w:rsidR="001E1040" w:rsidRPr="009B47F6" w:rsidRDefault="007F319A">
            <w:pPr>
              <w:pStyle w:val="aa"/>
              <w:numPr>
                <w:ilvl w:val="0"/>
                <w:numId w:val="1"/>
              </w:numPr>
              <w:tabs>
                <w:tab w:val="left" w:pos="459"/>
              </w:tabs>
              <w:contextualSpacing w:val="0"/>
              <w:jc w:val="both"/>
              <w:rPr>
                <w:rFonts w:ascii="Arial" w:hAnsi="Arial" w:cs="Arial"/>
                <w:sz w:val="20"/>
              </w:rPr>
            </w:pPr>
            <w:r w:rsidRPr="009B47F6">
              <w:rPr>
                <w:rFonts w:ascii="Arial" w:hAnsi="Arial" w:cs="Arial"/>
                <w:sz w:val="20"/>
              </w:rPr>
              <w:t>Способ передачи сигнала: оптический и радио</w:t>
            </w:r>
          </w:p>
          <w:p w14:paraId="4B371565" w14:textId="77777777" w:rsidR="001E1040" w:rsidRPr="009B47F6" w:rsidRDefault="007F319A">
            <w:pPr>
              <w:pStyle w:val="aa"/>
              <w:numPr>
                <w:ilvl w:val="0"/>
                <w:numId w:val="1"/>
              </w:numPr>
              <w:tabs>
                <w:tab w:val="left" w:pos="459"/>
              </w:tabs>
              <w:contextualSpacing w:val="0"/>
              <w:jc w:val="both"/>
              <w:rPr>
                <w:rFonts w:ascii="Arial" w:hAnsi="Arial" w:cs="Arial"/>
                <w:sz w:val="20"/>
              </w:rPr>
            </w:pPr>
            <w:r w:rsidRPr="009B47F6">
              <w:rPr>
                <w:rFonts w:ascii="Arial" w:hAnsi="Arial" w:cs="Arial"/>
                <w:sz w:val="20"/>
              </w:rPr>
              <w:t xml:space="preserve">Обзор измерительных циклов </w:t>
            </w:r>
            <w:proofErr w:type="spellStart"/>
            <w:r w:rsidRPr="009B47F6">
              <w:rPr>
                <w:rFonts w:ascii="Arial" w:hAnsi="Arial" w:cs="Arial"/>
                <w:sz w:val="20"/>
              </w:rPr>
              <w:t>GoProbe</w:t>
            </w:r>
            <w:proofErr w:type="spellEnd"/>
            <w:r w:rsidRPr="009B47F6">
              <w:rPr>
                <w:rFonts w:ascii="Arial" w:hAnsi="Arial" w:cs="Arial"/>
                <w:sz w:val="20"/>
              </w:rPr>
              <w:t>. Технологические возможности ПО</w:t>
            </w:r>
          </w:p>
          <w:p w14:paraId="1B3CAF5E" w14:textId="77777777" w:rsidR="001E1040" w:rsidRPr="009B47F6" w:rsidRDefault="007F319A">
            <w:pPr>
              <w:pStyle w:val="aa"/>
              <w:numPr>
                <w:ilvl w:val="0"/>
                <w:numId w:val="1"/>
              </w:numPr>
              <w:tabs>
                <w:tab w:val="left" w:pos="459"/>
              </w:tabs>
              <w:contextualSpacing w:val="0"/>
              <w:jc w:val="both"/>
              <w:rPr>
                <w:rFonts w:ascii="Arial" w:hAnsi="Arial" w:cs="Arial"/>
                <w:sz w:val="20"/>
              </w:rPr>
            </w:pPr>
            <w:r w:rsidRPr="009B47F6">
              <w:rPr>
                <w:rFonts w:ascii="Arial" w:hAnsi="Arial" w:cs="Arial"/>
                <w:sz w:val="20"/>
              </w:rPr>
              <w:t xml:space="preserve">Мобильное приложение </w:t>
            </w:r>
            <w:proofErr w:type="spellStart"/>
            <w:r w:rsidRPr="009B47F6">
              <w:rPr>
                <w:rFonts w:ascii="Arial" w:hAnsi="Arial" w:cs="Arial"/>
                <w:sz w:val="20"/>
              </w:rPr>
              <w:t>GoProbe</w:t>
            </w:r>
            <w:proofErr w:type="spellEnd"/>
          </w:p>
        </w:tc>
        <w:tc>
          <w:tcPr>
            <w:tcW w:w="92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14:paraId="02205D4D" w14:textId="77777777" w:rsidR="001E1040" w:rsidRPr="009B47F6" w:rsidRDefault="007F319A">
            <w:pPr>
              <w:pStyle w:val="aa"/>
              <w:tabs>
                <w:tab w:val="left" w:pos="142"/>
              </w:tabs>
              <w:ind w:left="142"/>
              <w:contextualSpacing w:val="0"/>
              <w:jc w:val="center"/>
              <w:rPr>
                <w:rFonts w:ascii="Arial" w:hAnsi="Arial" w:cs="Arial"/>
                <w:sz w:val="20"/>
              </w:rPr>
            </w:pPr>
            <w:r w:rsidRPr="009B47F6">
              <w:rPr>
                <w:rFonts w:ascii="Arial" w:hAnsi="Arial" w:cs="Arial"/>
                <w:sz w:val="20"/>
              </w:rPr>
              <w:t>1 ч.</w:t>
            </w:r>
          </w:p>
        </w:tc>
        <w:tc>
          <w:tcPr>
            <w:tcW w:w="34" w:type="dxa"/>
            <w:tcBorders>
              <w:top w:val="nil"/>
              <w:left w:val="nil"/>
              <w:bottom w:val="nil"/>
              <w:right w:val="nil"/>
            </w:tcBorders>
          </w:tcPr>
          <w:p w14:paraId="2EA816A2" w14:textId="77777777" w:rsidR="001E1040" w:rsidRPr="009B47F6" w:rsidRDefault="001E1040">
            <w:pPr>
              <w:rPr>
                <w:rFonts w:ascii="Arial" w:hAnsi="Arial" w:cs="Arial"/>
                <w:sz w:val="20"/>
              </w:rPr>
            </w:pPr>
          </w:p>
        </w:tc>
      </w:tr>
      <w:tr w:rsidR="001E1040" w:rsidRPr="009B47F6" w14:paraId="7D41F079" w14:textId="77777777">
        <w:trPr>
          <w:trHeight w:val="823"/>
        </w:trPr>
        <w:tc>
          <w:tcPr>
            <w:tcW w:w="889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85" w:type="dxa"/>
              <w:bottom w:w="85" w:type="dxa"/>
            </w:tcMar>
          </w:tcPr>
          <w:p w14:paraId="1EBAF38E" w14:textId="77777777" w:rsidR="001E1040" w:rsidRPr="009B47F6" w:rsidRDefault="007F319A">
            <w:pPr>
              <w:tabs>
                <w:tab w:val="left" w:pos="142"/>
              </w:tabs>
              <w:rPr>
                <w:rFonts w:ascii="Arial" w:hAnsi="Arial" w:cs="Arial"/>
                <w:sz w:val="20"/>
              </w:rPr>
            </w:pPr>
            <w:r w:rsidRPr="009B47F6">
              <w:rPr>
                <w:rFonts w:ascii="Arial" w:hAnsi="Arial" w:cs="Arial"/>
                <w:noProof/>
                <w:sz w:val="20"/>
              </w:rPr>
              <w:drawing>
                <wp:anchor distT="0" distB="0" distL="114300" distR="114300" simplePos="0" relativeHeight="251660288" behindDoc="0" locked="0" layoutInCell="1" allowOverlap="1" wp14:anchorId="2F4BBD78" wp14:editId="07B07C57">
                  <wp:simplePos x="0" y="0"/>
                  <wp:positionH relativeFrom="margin">
                    <wp:align>right</wp:align>
                  </wp:positionH>
                  <wp:positionV relativeFrom="line">
                    <wp:align>top</wp:align>
                  </wp:positionV>
                  <wp:extent cx="475200" cy="475200"/>
                  <wp:effectExtent l="0" t="0" r="0" b="0"/>
                  <wp:wrapSquare wrapText="bothSides" distT="0" distB="0" distL="114300" distR="114300"/>
                  <wp:docPr id="14" name="Picture 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9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475200" cy="47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9B47F6">
              <w:rPr>
                <w:rFonts w:ascii="Arial" w:hAnsi="Arial" w:cs="Arial"/>
                <w:sz w:val="20"/>
              </w:rPr>
              <w:t xml:space="preserve"> Практическая работа по измерению детали</w:t>
            </w:r>
          </w:p>
          <w:p w14:paraId="051E57F2" w14:textId="77777777" w:rsidR="001E1040" w:rsidRPr="009B47F6" w:rsidRDefault="007F319A">
            <w:pPr>
              <w:pStyle w:val="aa"/>
              <w:numPr>
                <w:ilvl w:val="0"/>
                <w:numId w:val="1"/>
              </w:numPr>
              <w:tabs>
                <w:tab w:val="left" w:pos="459"/>
              </w:tabs>
              <w:contextualSpacing w:val="0"/>
              <w:jc w:val="both"/>
              <w:rPr>
                <w:rFonts w:ascii="Arial" w:hAnsi="Arial" w:cs="Arial"/>
                <w:sz w:val="20"/>
              </w:rPr>
            </w:pPr>
            <w:r w:rsidRPr="009B47F6">
              <w:rPr>
                <w:rFonts w:ascii="Arial" w:hAnsi="Arial" w:cs="Arial"/>
                <w:sz w:val="20"/>
              </w:rPr>
              <w:t>Настройка нулевой точки («привязка»): по одной точке, по углу, по отверстию и т.д.</w:t>
            </w:r>
          </w:p>
          <w:p w14:paraId="78209738" w14:textId="77777777" w:rsidR="001E1040" w:rsidRPr="009B47F6" w:rsidRDefault="007F319A">
            <w:pPr>
              <w:pStyle w:val="aa"/>
              <w:numPr>
                <w:ilvl w:val="0"/>
                <w:numId w:val="1"/>
              </w:numPr>
              <w:tabs>
                <w:tab w:val="left" w:pos="459"/>
              </w:tabs>
              <w:contextualSpacing w:val="0"/>
              <w:jc w:val="both"/>
              <w:rPr>
                <w:rFonts w:ascii="Arial" w:hAnsi="Arial" w:cs="Arial"/>
                <w:sz w:val="20"/>
              </w:rPr>
            </w:pPr>
            <w:r w:rsidRPr="009B47F6">
              <w:rPr>
                <w:rFonts w:ascii="Arial" w:hAnsi="Arial" w:cs="Arial"/>
                <w:sz w:val="20"/>
              </w:rPr>
              <w:t>Измерение обработанной детали</w:t>
            </w:r>
          </w:p>
          <w:p w14:paraId="15563FA9" w14:textId="77777777" w:rsidR="001E1040" w:rsidRPr="009B47F6" w:rsidRDefault="007F319A">
            <w:pPr>
              <w:pStyle w:val="aa"/>
              <w:numPr>
                <w:ilvl w:val="0"/>
                <w:numId w:val="1"/>
              </w:numPr>
              <w:tabs>
                <w:tab w:val="left" w:pos="459"/>
              </w:tabs>
              <w:contextualSpacing w:val="0"/>
              <w:jc w:val="both"/>
              <w:rPr>
                <w:rFonts w:ascii="Arial" w:hAnsi="Arial" w:cs="Arial"/>
                <w:sz w:val="20"/>
              </w:rPr>
            </w:pPr>
            <w:r w:rsidRPr="009B47F6">
              <w:rPr>
                <w:rFonts w:ascii="Arial" w:hAnsi="Arial" w:cs="Arial"/>
                <w:sz w:val="20"/>
              </w:rPr>
              <w:t>Калибровка датчика</w:t>
            </w:r>
          </w:p>
        </w:tc>
        <w:tc>
          <w:tcPr>
            <w:tcW w:w="92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14:paraId="28D4FF74" w14:textId="77777777" w:rsidR="001E1040" w:rsidRPr="009B47F6" w:rsidRDefault="007F319A">
            <w:pPr>
              <w:pStyle w:val="aa"/>
              <w:tabs>
                <w:tab w:val="left" w:pos="142"/>
              </w:tabs>
              <w:ind w:left="142"/>
              <w:contextualSpacing w:val="0"/>
              <w:jc w:val="center"/>
              <w:rPr>
                <w:rFonts w:ascii="Arial" w:hAnsi="Arial" w:cs="Arial"/>
                <w:sz w:val="20"/>
              </w:rPr>
            </w:pPr>
            <w:r w:rsidRPr="009B47F6">
              <w:rPr>
                <w:rFonts w:ascii="Arial" w:hAnsi="Arial" w:cs="Arial"/>
                <w:sz w:val="20"/>
              </w:rPr>
              <w:t>0,5 ч</w:t>
            </w:r>
          </w:p>
        </w:tc>
        <w:tc>
          <w:tcPr>
            <w:tcW w:w="34" w:type="dxa"/>
            <w:tcBorders>
              <w:top w:val="nil"/>
              <w:left w:val="nil"/>
              <w:bottom w:val="nil"/>
              <w:right w:val="nil"/>
            </w:tcBorders>
          </w:tcPr>
          <w:p w14:paraId="0E58BC71" w14:textId="77777777" w:rsidR="001E1040" w:rsidRPr="009B47F6" w:rsidRDefault="001E1040">
            <w:pPr>
              <w:rPr>
                <w:rFonts w:ascii="Arial" w:hAnsi="Arial" w:cs="Arial"/>
                <w:sz w:val="20"/>
              </w:rPr>
            </w:pPr>
          </w:p>
        </w:tc>
      </w:tr>
      <w:tr w:rsidR="001E1040" w:rsidRPr="009B47F6" w14:paraId="0DD58183" w14:textId="77777777">
        <w:trPr>
          <w:trHeight w:val="20"/>
        </w:trPr>
        <w:tc>
          <w:tcPr>
            <w:tcW w:w="9819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85" w:type="dxa"/>
              <w:bottom w:w="85" w:type="dxa"/>
            </w:tcMar>
          </w:tcPr>
          <w:p w14:paraId="65B33F5A" w14:textId="77777777" w:rsidR="001E1040" w:rsidRPr="009B47F6" w:rsidRDefault="007F319A">
            <w:pPr>
              <w:tabs>
                <w:tab w:val="left" w:pos="2694"/>
              </w:tabs>
              <w:jc w:val="center"/>
              <w:rPr>
                <w:rFonts w:ascii="Arial" w:hAnsi="Arial" w:cs="Arial"/>
                <w:sz w:val="20"/>
              </w:rPr>
            </w:pPr>
            <w:r w:rsidRPr="009B47F6">
              <w:rPr>
                <w:rFonts w:ascii="Arial" w:hAnsi="Arial" w:cs="Arial"/>
                <w:sz w:val="20"/>
              </w:rPr>
              <w:t>2-й день</w:t>
            </w:r>
          </w:p>
        </w:tc>
        <w:tc>
          <w:tcPr>
            <w:tcW w:w="34" w:type="dxa"/>
            <w:tcBorders>
              <w:top w:val="nil"/>
              <w:left w:val="nil"/>
              <w:bottom w:val="nil"/>
              <w:right w:val="nil"/>
            </w:tcBorders>
          </w:tcPr>
          <w:p w14:paraId="28924107" w14:textId="77777777" w:rsidR="001E1040" w:rsidRPr="009B47F6" w:rsidRDefault="001E1040">
            <w:pPr>
              <w:rPr>
                <w:rFonts w:ascii="Arial" w:hAnsi="Arial" w:cs="Arial"/>
                <w:sz w:val="20"/>
              </w:rPr>
            </w:pPr>
          </w:p>
        </w:tc>
      </w:tr>
      <w:tr w:rsidR="001E1040" w:rsidRPr="009B47F6" w14:paraId="439902CA" w14:textId="77777777">
        <w:trPr>
          <w:trHeight w:val="606"/>
        </w:trPr>
        <w:tc>
          <w:tcPr>
            <w:tcW w:w="8897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52D63B81" w14:textId="77777777" w:rsidR="001E1040" w:rsidRPr="009B47F6" w:rsidRDefault="007F319A">
            <w:pPr>
              <w:pStyle w:val="aa"/>
              <w:tabs>
                <w:tab w:val="left" w:pos="142"/>
              </w:tabs>
              <w:ind w:left="142"/>
              <w:contextualSpacing w:val="0"/>
              <w:rPr>
                <w:rFonts w:ascii="Arial" w:hAnsi="Arial" w:cs="Arial"/>
                <w:sz w:val="20"/>
              </w:rPr>
            </w:pPr>
            <w:r w:rsidRPr="009B47F6">
              <w:rPr>
                <w:rFonts w:ascii="Arial" w:hAnsi="Arial" w:cs="Arial"/>
                <w:sz w:val="20"/>
              </w:rPr>
              <w:t>Основы параметрического программирования</w:t>
            </w:r>
          </w:p>
          <w:p w14:paraId="7FB5B78D" w14:textId="77777777" w:rsidR="001E1040" w:rsidRPr="009B47F6" w:rsidRDefault="007F319A">
            <w:pPr>
              <w:pStyle w:val="aa"/>
              <w:numPr>
                <w:ilvl w:val="0"/>
                <w:numId w:val="1"/>
              </w:numPr>
              <w:tabs>
                <w:tab w:val="left" w:pos="459"/>
              </w:tabs>
              <w:contextualSpacing w:val="0"/>
              <w:jc w:val="both"/>
              <w:rPr>
                <w:rFonts w:ascii="Arial" w:hAnsi="Arial" w:cs="Arial"/>
                <w:sz w:val="20"/>
              </w:rPr>
            </w:pPr>
            <w:r w:rsidRPr="009B47F6">
              <w:rPr>
                <w:rFonts w:ascii="Arial" w:hAnsi="Arial" w:cs="Arial"/>
                <w:sz w:val="20"/>
              </w:rPr>
              <w:t>Переменные и арифметические операции</w:t>
            </w:r>
          </w:p>
          <w:p w14:paraId="794F8771" w14:textId="77777777" w:rsidR="001E1040" w:rsidRPr="009B47F6" w:rsidRDefault="007F319A">
            <w:pPr>
              <w:pStyle w:val="aa"/>
              <w:numPr>
                <w:ilvl w:val="0"/>
                <w:numId w:val="1"/>
              </w:numPr>
              <w:tabs>
                <w:tab w:val="left" w:pos="459"/>
              </w:tabs>
              <w:contextualSpacing w:val="0"/>
              <w:jc w:val="both"/>
              <w:rPr>
                <w:rFonts w:ascii="Arial" w:hAnsi="Arial" w:cs="Arial"/>
                <w:sz w:val="20"/>
              </w:rPr>
            </w:pPr>
            <w:r w:rsidRPr="009B47F6">
              <w:rPr>
                <w:rFonts w:ascii="Arial" w:hAnsi="Arial" w:cs="Arial"/>
                <w:sz w:val="20"/>
              </w:rPr>
              <w:t>Логические операции: переходы и циклы</w:t>
            </w:r>
          </w:p>
        </w:tc>
        <w:tc>
          <w:tcPr>
            <w:tcW w:w="92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14:paraId="7B0BF78D" w14:textId="77777777" w:rsidR="001E1040" w:rsidRPr="009B47F6" w:rsidRDefault="007F319A">
            <w:pPr>
              <w:pStyle w:val="aa"/>
              <w:tabs>
                <w:tab w:val="left" w:pos="142"/>
              </w:tabs>
              <w:ind w:left="142"/>
              <w:contextualSpacing w:val="0"/>
              <w:jc w:val="center"/>
              <w:rPr>
                <w:rFonts w:ascii="Arial" w:hAnsi="Arial" w:cs="Arial"/>
                <w:sz w:val="20"/>
              </w:rPr>
            </w:pPr>
            <w:r w:rsidRPr="009B47F6">
              <w:rPr>
                <w:rFonts w:ascii="Arial" w:hAnsi="Arial" w:cs="Arial"/>
                <w:sz w:val="20"/>
              </w:rPr>
              <w:t>3 ч.</w:t>
            </w:r>
          </w:p>
        </w:tc>
        <w:tc>
          <w:tcPr>
            <w:tcW w:w="34" w:type="dxa"/>
            <w:tcBorders>
              <w:top w:val="nil"/>
              <w:left w:val="nil"/>
              <w:bottom w:val="nil"/>
              <w:right w:val="nil"/>
            </w:tcBorders>
          </w:tcPr>
          <w:p w14:paraId="1524E605" w14:textId="77777777" w:rsidR="001E1040" w:rsidRPr="009B47F6" w:rsidRDefault="001E1040">
            <w:pPr>
              <w:rPr>
                <w:rFonts w:ascii="Arial" w:hAnsi="Arial" w:cs="Arial"/>
                <w:sz w:val="20"/>
              </w:rPr>
            </w:pPr>
          </w:p>
        </w:tc>
      </w:tr>
      <w:tr w:rsidR="001E1040" w:rsidRPr="009B47F6" w14:paraId="0F3D77CF" w14:textId="77777777">
        <w:trPr>
          <w:trHeight w:val="596"/>
        </w:trPr>
        <w:tc>
          <w:tcPr>
            <w:tcW w:w="889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85" w:type="dxa"/>
              <w:bottom w:w="85" w:type="dxa"/>
            </w:tcMar>
          </w:tcPr>
          <w:p w14:paraId="600CE954" w14:textId="77777777" w:rsidR="001E1040" w:rsidRPr="009B47F6" w:rsidRDefault="007F319A">
            <w:pPr>
              <w:pStyle w:val="aa"/>
              <w:tabs>
                <w:tab w:val="left" w:pos="142"/>
              </w:tabs>
              <w:ind w:left="142"/>
              <w:contextualSpacing w:val="0"/>
              <w:rPr>
                <w:rFonts w:ascii="Arial" w:hAnsi="Arial" w:cs="Arial"/>
                <w:sz w:val="20"/>
              </w:rPr>
            </w:pPr>
            <w:r w:rsidRPr="009B47F6">
              <w:rPr>
                <w:rFonts w:ascii="Arial" w:hAnsi="Arial" w:cs="Arial"/>
                <w:noProof/>
                <w:sz w:val="20"/>
              </w:rPr>
              <w:drawing>
                <wp:anchor distT="0" distB="0" distL="114300" distR="114300" simplePos="0" relativeHeight="251662336" behindDoc="0" locked="0" layoutInCell="1" allowOverlap="1" wp14:anchorId="189EBD9F" wp14:editId="1CDD3017">
                  <wp:simplePos x="0" y="0"/>
                  <wp:positionH relativeFrom="margin">
                    <wp:align>right</wp:align>
                  </wp:positionH>
                  <wp:positionV relativeFrom="line">
                    <wp:align>top</wp:align>
                  </wp:positionV>
                  <wp:extent cx="475200" cy="475200"/>
                  <wp:effectExtent l="0" t="0" r="0" b="0"/>
                  <wp:wrapSquare wrapText="bothSides" distT="0" distB="0" distL="114300" distR="114300"/>
                  <wp:docPr id="16" name="Picture 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>
                          <a:blip r:embed="rId9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475200" cy="47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9B47F6">
              <w:rPr>
                <w:rFonts w:ascii="Arial" w:hAnsi="Arial" w:cs="Arial"/>
                <w:sz w:val="20"/>
              </w:rPr>
              <w:t>Практическая работа по измерению детали</w:t>
            </w:r>
          </w:p>
          <w:p w14:paraId="6A603592" w14:textId="77777777" w:rsidR="001E1040" w:rsidRPr="009B47F6" w:rsidRDefault="007F319A">
            <w:pPr>
              <w:pStyle w:val="aa"/>
              <w:numPr>
                <w:ilvl w:val="0"/>
                <w:numId w:val="1"/>
              </w:numPr>
              <w:tabs>
                <w:tab w:val="left" w:pos="459"/>
              </w:tabs>
              <w:contextualSpacing w:val="0"/>
              <w:jc w:val="both"/>
              <w:rPr>
                <w:rFonts w:ascii="Arial" w:hAnsi="Arial" w:cs="Arial"/>
                <w:sz w:val="20"/>
              </w:rPr>
            </w:pPr>
            <w:r w:rsidRPr="009B47F6">
              <w:rPr>
                <w:rFonts w:ascii="Arial" w:hAnsi="Arial" w:cs="Arial"/>
                <w:sz w:val="20"/>
              </w:rPr>
              <w:t>Настройка нулевой точки («привязка»): по одной точке, по углу, по отверстию и т.д.</w:t>
            </w:r>
          </w:p>
          <w:p w14:paraId="07F41E20" w14:textId="77777777" w:rsidR="001E1040" w:rsidRPr="009B47F6" w:rsidRDefault="007F319A">
            <w:pPr>
              <w:pStyle w:val="aa"/>
              <w:numPr>
                <w:ilvl w:val="0"/>
                <w:numId w:val="1"/>
              </w:numPr>
              <w:tabs>
                <w:tab w:val="left" w:pos="459"/>
              </w:tabs>
              <w:contextualSpacing w:val="0"/>
              <w:jc w:val="both"/>
              <w:rPr>
                <w:rFonts w:ascii="Arial" w:hAnsi="Arial" w:cs="Arial"/>
                <w:sz w:val="20"/>
              </w:rPr>
            </w:pPr>
            <w:r w:rsidRPr="009B47F6">
              <w:rPr>
                <w:rFonts w:ascii="Arial" w:hAnsi="Arial" w:cs="Arial"/>
                <w:sz w:val="20"/>
              </w:rPr>
              <w:t>Измерение обработанной детали</w:t>
            </w:r>
          </w:p>
          <w:p w14:paraId="3B345D4F" w14:textId="77777777" w:rsidR="001E1040" w:rsidRPr="009B47F6" w:rsidRDefault="007F319A">
            <w:pPr>
              <w:pStyle w:val="aa"/>
              <w:numPr>
                <w:ilvl w:val="0"/>
                <w:numId w:val="1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 w:cs="Arial"/>
                <w:sz w:val="20"/>
              </w:rPr>
            </w:pPr>
            <w:r w:rsidRPr="009B47F6">
              <w:rPr>
                <w:rFonts w:ascii="Arial" w:hAnsi="Arial" w:cs="Arial"/>
                <w:sz w:val="20"/>
              </w:rPr>
              <w:t>Калибровка датчика</w:t>
            </w:r>
          </w:p>
          <w:p w14:paraId="62EC7591" w14:textId="77777777" w:rsidR="001E1040" w:rsidRPr="009B47F6" w:rsidRDefault="007F319A">
            <w:pPr>
              <w:pStyle w:val="aa"/>
              <w:numPr>
                <w:ilvl w:val="0"/>
                <w:numId w:val="1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 w:cs="Arial"/>
                <w:sz w:val="20"/>
              </w:rPr>
            </w:pPr>
            <w:r w:rsidRPr="009B47F6">
              <w:rPr>
                <w:rFonts w:ascii="Arial" w:hAnsi="Arial" w:cs="Arial"/>
                <w:sz w:val="20"/>
              </w:rPr>
              <w:t>Автоматизация наладки</w:t>
            </w:r>
          </w:p>
          <w:p w14:paraId="24671BA9" w14:textId="77777777" w:rsidR="001E1040" w:rsidRPr="009B47F6" w:rsidRDefault="007F319A">
            <w:pPr>
              <w:pStyle w:val="aa"/>
              <w:numPr>
                <w:ilvl w:val="0"/>
                <w:numId w:val="1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 w:cs="Arial"/>
                <w:sz w:val="20"/>
              </w:rPr>
            </w:pPr>
            <w:r w:rsidRPr="009B47F6">
              <w:rPr>
                <w:rFonts w:ascii="Arial" w:hAnsi="Arial" w:cs="Arial"/>
                <w:sz w:val="20"/>
              </w:rPr>
              <w:t xml:space="preserve">Активный контроль, «самостоятельные» решения </w:t>
            </w:r>
            <w:proofErr w:type="gramStart"/>
            <w:r w:rsidRPr="009B47F6">
              <w:rPr>
                <w:rFonts w:ascii="Arial" w:hAnsi="Arial" w:cs="Arial"/>
                <w:sz w:val="20"/>
              </w:rPr>
              <w:t>станка  с</w:t>
            </w:r>
            <w:proofErr w:type="gramEnd"/>
            <w:r w:rsidRPr="009B47F6">
              <w:rPr>
                <w:rFonts w:ascii="Arial" w:hAnsi="Arial" w:cs="Arial"/>
                <w:sz w:val="20"/>
              </w:rPr>
              <w:t xml:space="preserve"> ЧПУ</w:t>
            </w:r>
          </w:p>
        </w:tc>
        <w:tc>
          <w:tcPr>
            <w:tcW w:w="92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14:paraId="229CF006" w14:textId="77777777" w:rsidR="001E1040" w:rsidRPr="009B47F6" w:rsidRDefault="007F319A">
            <w:pPr>
              <w:pStyle w:val="aa"/>
              <w:tabs>
                <w:tab w:val="left" w:pos="142"/>
              </w:tabs>
              <w:ind w:left="142"/>
              <w:contextualSpacing w:val="0"/>
              <w:jc w:val="center"/>
              <w:rPr>
                <w:rFonts w:ascii="Arial" w:hAnsi="Arial" w:cs="Arial"/>
                <w:sz w:val="20"/>
              </w:rPr>
            </w:pPr>
            <w:r w:rsidRPr="009B47F6">
              <w:rPr>
                <w:rFonts w:ascii="Arial" w:hAnsi="Arial" w:cs="Arial"/>
                <w:sz w:val="20"/>
              </w:rPr>
              <w:t>5 ч.</w:t>
            </w:r>
          </w:p>
        </w:tc>
        <w:tc>
          <w:tcPr>
            <w:tcW w:w="34" w:type="dxa"/>
            <w:tcBorders>
              <w:top w:val="nil"/>
              <w:left w:val="nil"/>
              <w:bottom w:val="nil"/>
              <w:right w:val="nil"/>
            </w:tcBorders>
          </w:tcPr>
          <w:p w14:paraId="79B0D08C" w14:textId="77777777" w:rsidR="001E1040" w:rsidRPr="009B47F6" w:rsidRDefault="001E1040">
            <w:pPr>
              <w:rPr>
                <w:rFonts w:ascii="Arial" w:hAnsi="Arial" w:cs="Arial"/>
                <w:sz w:val="20"/>
              </w:rPr>
            </w:pPr>
          </w:p>
        </w:tc>
      </w:tr>
      <w:tr w:rsidR="001E1040" w:rsidRPr="009B47F6" w14:paraId="2225C296" w14:textId="77777777">
        <w:trPr>
          <w:trHeight w:val="20"/>
        </w:trPr>
        <w:tc>
          <w:tcPr>
            <w:tcW w:w="9819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85" w:type="dxa"/>
              <w:bottom w:w="85" w:type="dxa"/>
            </w:tcMar>
          </w:tcPr>
          <w:p w14:paraId="4429F7DF" w14:textId="77777777" w:rsidR="001E1040" w:rsidRPr="009B47F6" w:rsidRDefault="007F319A">
            <w:pPr>
              <w:tabs>
                <w:tab w:val="left" w:pos="2694"/>
              </w:tabs>
              <w:jc w:val="center"/>
              <w:rPr>
                <w:rFonts w:ascii="Arial" w:hAnsi="Arial" w:cs="Arial"/>
                <w:sz w:val="20"/>
              </w:rPr>
            </w:pPr>
            <w:r w:rsidRPr="009B47F6">
              <w:rPr>
                <w:rFonts w:ascii="Arial" w:hAnsi="Arial" w:cs="Arial"/>
                <w:sz w:val="20"/>
              </w:rPr>
              <w:t>3-й день</w:t>
            </w:r>
          </w:p>
        </w:tc>
        <w:tc>
          <w:tcPr>
            <w:tcW w:w="34" w:type="dxa"/>
            <w:tcBorders>
              <w:top w:val="nil"/>
              <w:left w:val="nil"/>
              <w:bottom w:val="nil"/>
              <w:right w:val="nil"/>
            </w:tcBorders>
          </w:tcPr>
          <w:p w14:paraId="1916FE48" w14:textId="77777777" w:rsidR="001E1040" w:rsidRPr="009B47F6" w:rsidRDefault="001E1040">
            <w:pPr>
              <w:rPr>
                <w:rFonts w:ascii="Arial" w:hAnsi="Arial" w:cs="Arial"/>
                <w:sz w:val="20"/>
              </w:rPr>
            </w:pPr>
          </w:p>
        </w:tc>
      </w:tr>
      <w:tr w:rsidR="001E1040" w:rsidRPr="009B47F6" w14:paraId="08375012" w14:textId="77777777">
        <w:trPr>
          <w:trHeight w:val="1995"/>
        </w:trPr>
        <w:tc>
          <w:tcPr>
            <w:tcW w:w="8897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1DA6B156" w14:textId="77777777" w:rsidR="001E1040" w:rsidRPr="009B47F6" w:rsidRDefault="007F319A">
            <w:pPr>
              <w:pStyle w:val="aa"/>
              <w:tabs>
                <w:tab w:val="left" w:pos="142"/>
              </w:tabs>
              <w:ind w:left="142"/>
              <w:contextualSpacing w:val="0"/>
              <w:rPr>
                <w:rFonts w:ascii="Arial" w:hAnsi="Arial" w:cs="Arial"/>
                <w:sz w:val="20"/>
              </w:rPr>
            </w:pPr>
            <w:r w:rsidRPr="009B47F6">
              <w:rPr>
                <w:rFonts w:ascii="Arial" w:hAnsi="Arial" w:cs="Arial"/>
                <w:noProof/>
                <w:sz w:val="20"/>
              </w:rPr>
              <w:drawing>
                <wp:anchor distT="0" distB="0" distL="114300" distR="114300" simplePos="0" relativeHeight="251664384" behindDoc="0" locked="0" layoutInCell="1" allowOverlap="1" wp14:anchorId="6C8AA617" wp14:editId="1E12A1FD">
                  <wp:simplePos x="0" y="0"/>
                  <wp:positionH relativeFrom="margin">
                    <wp:align>right</wp:align>
                  </wp:positionH>
                  <wp:positionV relativeFrom="line">
                    <wp:align>top</wp:align>
                  </wp:positionV>
                  <wp:extent cx="475200" cy="475200"/>
                  <wp:effectExtent l="0" t="0" r="0" b="0"/>
                  <wp:wrapSquare wrapText="bothSides" distT="0" distB="0" distL="114300" distR="114300"/>
                  <wp:docPr id="18" name="Picture 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/>
                          <pic:cNvPicPr/>
                        </pic:nvPicPr>
                        <pic:blipFill>
                          <a:blip r:embed="rId9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475200" cy="47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9B47F6">
              <w:rPr>
                <w:rFonts w:ascii="Arial" w:hAnsi="Arial" w:cs="Arial"/>
                <w:sz w:val="20"/>
              </w:rPr>
              <w:t>Практическая работа по измерению детали</w:t>
            </w:r>
          </w:p>
          <w:p w14:paraId="1EEDF69A" w14:textId="77777777" w:rsidR="001E1040" w:rsidRPr="009B47F6" w:rsidRDefault="007F319A">
            <w:pPr>
              <w:pStyle w:val="aa"/>
              <w:numPr>
                <w:ilvl w:val="0"/>
                <w:numId w:val="1"/>
              </w:numPr>
              <w:tabs>
                <w:tab w:val="left" w:pos="459"/>
              </w:tabs>
              <w:contextualSpacing w:val="0"/>
              <w:jc w:val="both"/>
              <w:rPr>
                <w:rFonts w:ascii="Arial" w:hAnsi="Arial" w:cs="Arial"/>
                <w:sz w:val="20"/>
              </w:rPr>
            </w:pPr>
            <w:r w:rsidRPr="009B47F6">
              <w:rPr>
                <w:rFonts w:ascii="Arial" w:hAnsi="Arial" w:cs="Arial"/>
                <w:sz w:val="20"/>
              </w:rPr>
              <w:t>Настройка нулевой точки («привязка»): по одной точке, по углу, по отверстию и т.д.</w:t>
            </w:r>
          </w:p>
          <w:p w14:paraId="2A1A3AED" w14:textId="77777777" w:rsidR="001E1040" w:rsidRPr="009B47F6" w:rsidRDefault="007F319A">
            <w:pPr>
              <w:pStyle w:val="aa"/>
              <w:numPr>
                <w:ilvl w:val="0"/>
                <w:numId w:val="1"/>
              </w:numPr>
              <w:tabs>
                <w:tab w:val="left" w:pos="459"/>
              </w:tabs>
              <w:contextualSpacing w:val="0"/>
              <w:jc w:val="both"/>
              <w:rPr>
                <w:rFonts w:ascii="Arial" w:hAnsi="Arial" w:cs="Arial"/>
                <w:sz w:val="20"/>
              </w:rPr>
            </w:pPr>
            <w:r w:rsidRPr="009B47F6">
              <w:rPr>
                <w:rFonts w:ascii="Arial" w:hAnsi="Arial" w:cs="Arial"/>
                <w:sz w:val="20"/>
              </w:rPr>
              <w:t>Измерение обработанной детали</w:t>
            </w:r>
          </w:p>
          <w:p w14:paraId="4B536CCA" w14:textId="77777777" w:rsidR="001E1040" w:rsidRPr="009B47F6" w:rsidRDefault="007F319A">
            <w:pPr>
              <w:pStyle w:val="aa"/>
              <w:numPr>
                <w:ilvl w:val="0"/>
                <w:numId w:val="1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 w:cs="Arial"/>
                <w:sz w:val="20"/>
              </w:rPr>
            </w:pPr>
            <w:r w:rsidRPr="009B47F6">
              <w:rPr>
                <w:rFonts w:ascii="Arial" w:hAnsi="Arial" w:cs="Arial"/>
                <w:sz w:val="20"/>
              </w:rPr>
              <w:t>Калибровка датчика</w:t>
            </w:r>
          </w:p>
          <w:p w14:paraId="5A81614A" w14:textId="77777777" w:rsidR="001E1040" w:rsidRPr="009B47F6" w:rsidRDefault="007F319A">
            <w:pPr>
              <w:pStyle w:val="aa"/>
              <w:numPr>
                <w:ilvl w:val="0"/>
                <w:numId w:val="1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 w:cs="Arial"/>
                <w:sz w:val="20"/>
              </w:rPr>
            </w:pPr>
            <w:r w:rsidRPr="009B47F6">
              <w:rPr>
                <w:rFonts w:ascii="Arial" w:hAnsi="Arial" w:cs="Arial"/>
                <w:sz w:val="20"/>
              </w:rPr>
              <w:t>Автоматизация наладки</w:t>
            </w:r>
          </w:p>
          <w:p w14:paraId="307E40E8" w14:textId="77777777" w:rsidR="001E1040" w:rsidRPr="009B47F6" w:rsidRDefault="001E1040">
            <w:pPr>
              <w:pStyle w:val="aa"/>
              <w:tabs>
                <w:tab w:val="left" w:pos="459"/>
              </w:tabs>
              <w:ind w:left="459"/>
              <w:contextualSpacing w:val="0"/>
              <w:jc w:val="both"/>
              <w:rPr>
                <w:rFonts w:ascii="Arial" w:hAnsi="Arial" w:cs="Arial"/>
                <w:sz w:val="20"/>
              </w:rPr>
            </w:pPr>
          </w:p>
          <w:p w14:paraId="768CC2C5" w14:textId="77777777" w:rsidR="001E1040" w:rsidRPr="009B47F6" w:rsidRDefault="007F319A">
            <w:pPr>
              <w:pStyle w:val="aa"/>
              <w:tabs>
                <w:tab w:val="left" w:pos="142"/>
              </w:tabs>
              <w:ind w:left="142"/>
              <w:contextualSpacing w:val="0"/>
              <w:rPr>
                <w:rFonts w:ascii="Arial" w:hAnsi="Arial" w:cs="Arial"/>
                <w:sz w:val="20"/>
              </w:rPr>
            </w:pPr>
            <w:r w:rsidRPr="009B47F6">
              <w:rPr>
                <w:rFonts w:ascii="Arial" w:hAnsi="Arial" w:cs="Arial"/>
                <w:sz w:val="20"/>
              </w:rPr>
              <w:t xml:space="preserve">Активный контроль, «самостоятельные» решения </w:t>
            </w:r>
            <w:proofErr w:type="gramStart"/>
            <w:r w:rsidRPr="009B47F6">
              <w:rPr>
                <w:rFonts w:ascii="Arial" w:hAnsi="Arial" w:cs="Arial"/>
                <w:sz w:val="20"/>
              </w:rPr>
              <w:t>станка  с</w:t>
            </w:r>
            <w:proofErr w:type="gramEnd"/>
            <w:r w:rsidRPr="009B47F6">
              <w:rPr>
                <w:rFonts w:ascii="Arial" w:hAnsi="Arial" w:cs="Arial"/>
                <w:sz w:val="20"/>
              </w:rPr>
              <w:t xml:space="preserve"> ЧПУ </w:t>
            </w:r>
          </w:p>
        </w:tc>
        <w:tc>
          <w:tcPr>
            <w:tcW w:w="92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14:paraId="1118EC24" w14:textId="77777777" w:rsidR="001E1040" w:rsidRPr="009B47F6" w:rsidRDefault="007F319A">
            <w:pPr>
              <w:pStyle w:val="aa"/>
              <w:tabs>
                <w:tab w:val="left" w:pos="142"/>
              </w:tabs>
              <w:ind w:left="142"/>
              <w:contextualSpacing w:val="0"/>
              <w:jc w:val="center"/>
              <w:rPr>
                <w:rFonts w:ascii="Arial" w:hAnsi="Arial" w:cs="Arial"/>
                <w:sz w:val="20"/>
              </w:rPr>
            </w:pPr>
            <w:r w:rsidRPr="009B47F6">
              <w:rPr>
                <w:rFonts w:ascii="Arial" w:hAnsi="Arial" w:cs="Arial"/>
                <w:sz w:val="20"/>
              </w:rPr>
              <w:t>2 ч.</w:t>
            </w:r>
          </w:p>
        </w:tc>
        <w:tc>
          <w:tcPr>
            <w:tcW w:w="34" w:type="dxa"/>
            <w:tcBorders>
              <w:top w:val="nil"/>
              <w:left w:val="nil"/>
              <w:bottom w:val="nil"/>
              <w:right w:val="nil"/>
            </w:tcBorders>
          </w:tcPr>
          <w:p w14:paraId="0427DC33" w14:textId="77777777" w:rsidR="001E1040" w:rsidRPr="009B47F6" w:rsidRDefault="001E1040">
            <w:pPr>
              <w:rPr>
                <w:rFonts w:ascii="Arial" w:hAnsi="Arial" w:cs="Arial"/>
                <w:sz w:val="20"/>
              </w:rPr>
            </w:pPr>
          </w:p>
        </w:tc>
      </w:tr>
      <w:tr w:rsidR="001E1040" w:rsidRPr="009B47F6" w14:paraId="690B5535" w14:textId="77777777">
        <w:trPr>
          <w:trHeight w:val="626"/>
        </w:trPr>
        <w:tc>
          <w:tcPr>
            <w:tcW w:w="8897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4D077737" w14:textId="77777777" w:rsidR="001E1040" w:rsidRPr="009B47F6" w:rsidRDefault="007F319A">
            <w:pPr>
              <w:pStyle w:val="aa"/>
              <w:tabs>
                <w:tab w:val="left" w:pos="142"/>
              </w:tabs>
              <w:ind w:left="142"/>
              <w:contextualSpacing w:val="0"/>
              <w:rPr>
                <w:rFonts w:ascii="Arial" w:hAnsi="Arial" w:cs="Arial"/>
                <w:sz w:val="20"/>
              </w:rPr>
            </w:pPr>
            <w:proofErr w:type="spellStart"/>
            <w:r w:rsidRPr="009B47F6">
              <w:rPr>
                <w:rFonts w:ascii="Arial" w:hAnsi="Arial" w:cs="Arial"/>
                <w:sz w:val="20"/>
              </w:rPr>
              <w:t>Cостояние</w:t>
            </w:r>
            <w:proofErr w:type="spellEnd"/>
            <w:r w:rsidRPr="009B47F6">
              <w:rPr>
                <w:rFonts w:ascii="Arial" w:hAnsi="Arial" w:cs="Arial"/>
                <w:sz w:val="20"/>
              </w:rPr>
              <w:t xml:space="preserve"> оборудования и результат измерений</w:t>
            </w:r>
          </w:p>
          <w:p w14:paraId="3275470F" w14:textId="77777777" w:rsidR="001E1040" w:rsidRPr="009B47F6" w:rsidRDefault="007F319A">
            <w:pPr>
              <w:pStyle w:val="aa"/>
              <w:numPr>
                <w:ilvl w:val="0"/>
                <w:numId w:val="1"/>
              </w:numPr>
              <w:tabs>
                <w:tab w:val="left" w:pos="459"/>
              </w:tabs>
              <w:contextualSpacing w:val="0"/>
              <w:jc w:val="both"/>
              <w:rPr>
                <w:rFonts w:ascii="Arial" w:hAnsi="Arial" w:cs="Arial"/>
                <w:sz w:val="20"/>
              </w:rPr>
            </w:pPr>
            <w:r w:rsidRPr="009B47F6">
              <w:rPr>
                <w:rFonts w:ascii="Arial" w:hAnsi="Arial" w:cs="Arial"/>
                <w:sz w:val="20"/>
              </w:rPr>
              <w:t>Влияния геометрического состояния станка на точность обработки и измерений</w:t>
            </w:r>
          </w:p>
          <w:p w14:paraId="5833C844" w14:textId="77777777" w:rsidR="001E1040" w:rsidRPr="009B47F6" w:rsidRDefault="007F319A">
            <w:pPr>
              <w:pStyle w:val="aa"/>
              <w:numPr>
                <w:ilvl w:val="0"/>
                <w:numId w:val="1"/>
              </w:numPr>
              <w:tabs>
                <w:tab w:val="left" w:pos="459"/>
              </w:tabs>
              <w:contextualSpacing w:val="0"/>
              <w:jc w:val="both"/>
              <w:rPr>
                <w:rFonts w:ascii="Arial" w:hAnsi="Arial" w:cs="Arial"/>
                <w:sz w:val="20"/>
              </w:rPr>
            </w:pPr>
            <w:r w:rsidRPr="009B47F6">
              <w:rPr>
                <w:rFonts w:ascii="Arial" w:hAnsi="Arial" w:cs="Arial"/>
                <w:sz w:val="20"/>
              </w:rPr>
              <w:t>Оборудование и методы диагностики</w:t>
            </w:r>
          </w:p>
        </w:tc>
        <w:tc>
          <w:tcPr>
            <w:tcW w:w="92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14:paraId="5596ACEC" w14:textId="77777777" w:rsidR="001E1040" w:rsidRPr="009B47F6" w:rsidRDefault="002E483B">
            <w:pPr>
              <w:pStyle w:val="aa"/>
              <w:tabs>
                <w:tab w:val="left" w:pos="142"/>
              </w:tabs>
              <w:ind w:left="142"/>
              <w:contextualSpacing w:val="0"/>
              <w:jc w:val="center"/>
              <w:rPr>
                <w:rFonts w:ascii="Arial" w:hAnsi="Arial" w:cs="Arial"/>
                <w:sz w:val="20"/>
              </w:rPr>
            </w:pPr>
            <w:r w:rsidRPr="009B47F6">
              <w:rPr>
                <w:rFonts w:ascii="Arial" w:hAnsi="Arial" w:cs="Arial"/>
                <w:sz w:val="20"/>
              </w:rPr>
              <w:t>1,5</w:t>
            </w:r>
            <w:r w:rsidR="007F319A" w:rsidRPr="009B47F6">
              <w:rPr>
                <w:rFonts w:ascii="Arial" w:hAnsi="Arial" w:cs="Arial"/>
                <w:sz w:val="20"/>
              </w:rPr>
              <w:t xml:space="preserve"> ч.</w:t>
            </w:r>
          </w:p>
        </w:tc>
        <w:tc>
          <w:tcPr>
            <w:tcW w:w="34" w:type="dxa"/>
            <w:tcBorders>
              <w:top w:val="nil"/>
              <w:left w:val="nil"/>
              <w:bottom w:val="nil"/>
              <w:right w:val="nil"/>
            </w:tcBorders>
          </w:tcPr>
          <w:p w14:paraId="1074B9DF" w14:textId="77777777" w:rsidR="001E1040" w:rsidRPr="009B47F6" w:rsidRDefault="001E1040">
            <w:pPr>
              <w:rPr>
                <w:rFonts w:ascii="Arial" w:hAnsi="Arial" w:cs="Arial"/>
                <w:sz w:val="20"/>
              </w:rPr>
            </w:pPr>
          </w:p>
        </w:tc>
      </w:tr>
      <w:tr w:rsidR="001E1040" w:rsidRPr="009B47F6" w14:paraId="788D02D5" w14:textId="77777777">
        <w:trPr>
          <w:trHeight w:val="49"/>
        </w:trPr>
        <w:tc>
          <w:tcPr>
            <w:tcW w:w="8897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2F2F2" w:themeFill="background1" w:themeFillShade="F2"/>
            <w:tcMar>
              <w:top w:w="85" w:type="dxa"/>
              <w:bottom w:w="85" w:type="dxa"/>
            </w:tcMar>
          </w:tcPr>
          <w:p w14:paraId="72D0D11B" w14:textId="77777777" w:rsidR="001E1040" w:rsidRPr="009B47F6" w:rsidRDefault="007F319A">
            <w:pPr>
              <w:pStyle w:val="aa"/>
              <w:tabs>
                <w:tab w:val="left" w:pos="142"/>
              </w:tabs>
              <w:ind w:left="142"/>
              <w:contextualSpacing w:val="0"/>
              <w:rPr>
                <w:rFonts w:ascii="Arial" w:hAnsi="Arial" w:cs="Arial"/>
                <w:sz w:val="20"/>
              </w:rPr>
            </w:pPr>
            <w:r w:rsidRPr="009B47F6">
              <w:rPr>
                <w:rFonts w:ascii="Arial" w:hAnsi="Arial" w:cs="Arial"/>
                <w:noProof/>
                <w:sz w:val="20"/>
              </w:rPr>
              <w:drawing>
                <wp:anchor distT="0" distB="0" distL="114300" distR="114300" simplePos="0" relativeHeight="251666432" behindDoc="0" locked="0" layoutInCell="1" allowOverlap="1" wp14:anchorId="4BDD3476" wp14:editId="00326CA3">
                  <wp:simplePos x="0" y="0"/>
                  <wp:positionH relativeFrom="margin">
                    <wp:align>right</wp:align>
                  </wp:positionH>
                  <wp:positionV relativeFrom="line">
                    <wp:align>top</wp:align>
                  </wp:positionV>
                  <wp:extent cx="475200" cy="475200"/>
                  <wp:effectExtent l="0" t="0" r="0" b="0"/>
                  <wp:wrapSquare wrapText="bothSides" distT="0" distB="0" distL="114300" distR="114300"/>
                  <wp:docPr id="20" name="Picture 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9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475200" cy="47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9B47F6">
              <w:rPr>
                <w:rFonts w:ascii="Arial" w:hAnsi="Arial" w:cs="Arial"/>
                <w:sz w:val="20"/>
              </w:rPr>
              <w:t>Практическая работа по измерению инструмента и детали</w:t>
            </w:r>
          </w:p>
          <w:p w14:paraId="4FF2E681" w14:textId="77777777" w:rsidR="001E1040" w:rsidRPr="009B47F6" w:rsidRDefault="007F319A">
            <w:pPr>
              <w:pStyle w:val="aa"/>
              <w:numPr>
                <w:ilvl w:val="0"/>
                <w:numId w:val="1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 w:cs="Arial"/>
                <w:sz w:val="20"/>
              </w:rPr>
            </w:pPr>
            <w:r w:rsidRPr="009B47F6">
              <w:rPr>
                <w:rFonts w:ascii="Arial" w:hAnsi="Arial" w:cs="Arial"/>
                <w:sz w:val="20"/>
              </w:rPr>
              <w:t>Измерение инструмента, калибровка датчика</w:t>
            </w:r>
          </w:p>
          <w:p w14:paraId="3481B9B5" w14:textId="77777777" w:rsidR="001E1040" w:rsidRPr="009B47F6" w:rsidRDefault="007F319A">
            <w:pPr>
              <w:pStyle w:val="aa"/>
              <w:numPr>
                <w:ilvl w:val="0"/>
                <w:numId w:val="1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 w:cs="Arial"/>
                <w:sz w:val="20"/>
              </w:rPr>
            </w:pPr>
            <w:r w:rsidRPr="009B47F6">
              <w:rPr>
                <w:rFonts w:ascii="Arial" w:hAnsi="Arial" w:cs="Arial"/>
                <w:sz w:val="20"/>
              </w:rPr>
              <w:t xml:space="preserve">«Привязка» и измерение детали с помощью </w:t>
            </w:r>
            <w:proofErr w:type="spellStart"/>
            <w:r w:rsidRPr="009B47F6">
              <w:rPr>
                <w:rFonts w:ascii="Arial" w:hAnsi="Arial" w:cs="Arial"/>
                <w:sz w:val="20"/>
              </w:rPr>
              <w:t>GoProbe</w:t>
            </w:r>
            <w:proofErr w:type="spellEnd"/>
          </w:p>
          <w:p w14:paraId="6FBE1C3C" w14:textId="77777777" w:rsidR="001E1040" w:rsidRPr="009B47F6" w:rsidRDefault="007F319A">
            <w:pPr>
              <w:pStyle w:val="aa"/>
              <w:numPr>
                <w:ilvl w:val="0"/>
                <w:numId w:val="1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 w:cs="Arial"/>
                <w:sz w:val="20"/>
              </w:rPr>
            </w:pPr>
            <w:r w:rsidRPr="009B47F6">
              <w:rPr>
                <w:rFonts w:ascii="Arial" w:hAnsi="Arial" w:cs="Arial"/>
                <w:sz w:val="20"/>
              </w:rPr>
              <w:t xml:space="preserve">«Привязка» и измерение детали с помощью </w:t>
            </w:r>
            <w:proofErr w:type="spellStart"/>
            <w:r w:rsidRPr="009B47F6">
              <w:rPr>
                <w:rFonts w:ascii="Arial" w:hAnsi="Arial" w:cs="Arial"/>
                <w:sz w:val="20"/>
              </w:rPr>
              <w:t>Inspection</w:t>
            </w:r>
            <w:proofErr w:type="spellEnd"/>
            <w:r w:rsidRPr="009B47F6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Pr="009B47F6">
              <w:rPr>
                <w:rFonts w:ascii="Arial" w:hAnsi="Arial" w:cs="Arial"/>
                <w:sz w:val="20"/>
              </w:rPr>
              <w:t>Plus</w:t>
            </w:r>
            <w:proofErr w:type="spellEnd"/>
          </w:p>
        </w:tc>
        <w:tc>
          <w:tcPr>
            <w:tcW w:w="92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2F2F2" w:themeFill="background1" w:themeFillShade="F2"/>
          </w:tcPr>
          <w:p w14:paraId="6B4E0E93" w14:textId="77777777" w:rsidR="001E1040" w:rsidRPr="009B47F6" w:rsidRDefault="007F319A">
            <w:pPr>
              <w:pStyle w:val="aa"/>
              <w:tabs>
                <w:tab w:val="left" w:pos="142"/>
              </w:tabs>
              <w:ind w:left="142"/>
              <w:contextualSpacing w:val="0"/>
              <w:jc w:val="center"/>
              <w:rPr>
                <w:rFonts w:ascii="Arial" w:hAnsi="Arial" w:cs="Arial"/>
                <w:sz w:val="20"/>
              </w:rPr>
            </w:pPr>
            <w:r w:rsidRPr="009B47F6">
              <w:rPr>
                <w:rFonts w:ascii="Arial" w:hAnsi="Arial" w:cs="Arial"/>
                <w:sz w:val="20"/>
              </w:rPr>
              <w:t>2 ч.</w:t>
            </w:r>
          </w:p>
        </w:tc>
        <w:tc>
          <w:tcPr>
            <w:tcW w:w="34" w:type="dxa"/>
            <w:tcBorders>
              <w:top w:val="nil"/>
              <w:left w:val="nil"/>
              <w:bottom w:val="nil"/>
              <w:right w:val="nil"/>
            </w:tcBorders>
          </w:tcPr>
          <w:p w14:paraId="2C920315" w14:textId="77777777" w:rsidR="001E1040" w:rsidRPr="009B47F6" w:rsidRDefault="001E1040">
            <w:pPr>
              <w:rPr>
                <w:rFonts w:ascii="Arial" w:hAnsi="Arial" w:cs="Arial"/>
                <w:sz w:val="20"/>
              </w:rPr>
            </w:pPr>
          </w:p>
        </w:tc>
      </w:tr>
      <w:tr w:rsidR="001E1040" w:rsidRPr="009B47F6" w14:paraId="3961689D" w14:textId="77777777">
        <w:trPr>
          <w:trHeight w:val="596"/>
        </w:trPr>
        <w:tc>
          <w:tcPr>
            <w:tcW w:w="8897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2F2F2" w:themeFill="background1" w:themeFillShade="F2"/>
            <w:tcMar>
              <w:top w:w="85" w:type="dxa"/>
              <w:bottom w:w="85" w:type="dxa"/>
            </w:tcMar>
          </w:tcPr>
          <w:p w14:paraId="54B2AD26" w14:textId="77777777" w:rsidR="001E1040" w:rsidRPr="009B47F6" w:rsidRDefault="007F319A">
            <w:pPr>
              <w:pStyle w:val="aa"/>
              <w:tabs>
                <w:tab w:val="left" w:pos="142"/>
              </w:tabs>
              <w:ind w:left="142"/>
              <w:contextualSpacing w:val="0"/>
              <w:rPr>
                <w:rFonts w:ascii="Arial" w:hAnsi="Arial" w:cs="Arial"/>
                <w:sz w:val="20"/>
              </w:rPr>
            </w:pPr>
            <w:r w:rsidRPr="009B47F6">
              <w:rPr>
                <w:rFonts w:ascii="Arial" w:hAnsi="Arial" w:cs="Arial"/>
                <w:sz w:val="20"/>
              </w:rPr>
              <w:lastRenderedPageBreak/>
              <w:t>Аттестация</w:t>
            </w:r>
          </w:p>
          <w:p w14:paraId="65A969BD" w14:textId="77777777" w:rsidR="001E1040" w:rsidRPr="009B47F6" w:rsidRDefault="007F319A">
            <w:pPr>
              <w:pStyle w:val="aa"/>
              <w:numPr>
                <w:ilvl w:val="0"/>
                <w:numId w:val="1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 w:cs="Arial"/>
                <w:sz w:val="20"/>
              </w:rPr>
            </w:pPr>
            <w:r w:rsidRPr="009B47F6">
              <w:rPr>
                <w:rFonts w:ascii="Arial" w:hAnsi="Arial" w:cs="Arial"/>
                <w:sz w:val="20"/>
              </w:rPr>
              <w:t xml:space="preserve">Выполнение технического задания по применению измерительных систем </w:t>
            </w:r>
            <w:proofErr w:type="spellStart"/>
            <w:r w:rsidRPr="009B47F6">
              <w:rPr>
                <w:rFonts w:ascii="Arial" w:hAnsi="Arial" w:cs="Arial"/>
                <w:sz w:val="20"/>
              </w:rPr>
              <w:t>Renishaw</w:t>
            </w:r>
            <w:proofErr w:type="spellEnd"/>
          </w:p>
        </w:tc>
        <w:tc>
          <w:tcPr>
            <w:tcW w:w="92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2F2F2" w:themeFill="background1" w:themeFillShade="F2"/>
          </w:tcPr>
          <w:p w14:paraId="2F4A56D2" w14:textId="77777777" w:rsidR="001E1040" w:rsidRPr="009B47F6" w:rsidRDefault="007F319A">
            <w:pPr>
              <w:pStyle w:val="aa"/>
              <w:tabs>
                <w:tab w:val="left" w:pos="142"/>
              </w:tabs>
              <w:ind w:left="142"/>
              <w:contextualSpacing w:val="0"/>
              <w:jc w:val="center"/>
              <w:rPr>
                <w:rFonts w:ascii="Arial" w:hAnsi="Arial" w:cs="Arial"/>
                <w:sz w:val="20"/>
              </w:rPr>
            </w:pPr>
            <w:r w:rsidRPr="009B47F6">
              <w:rPr>
                <w:rFonts w:ascii="Arial" w:hAnsi="Arial" w:cs="Arial"/>
                <w:sz w:val="20"/>
              </w:rPr>
              <w:t>2 ч.</w:t>
            </w:r>
          </w:p>
        </w:tc>
        <w:tc>
          <w:tcPr>
            <w:tcW w:w="34" w:type="dxa"/>
            <w:tcBorders>
              <w:top w:val="nil"/>
              <w:left w:val="nil"/>
              <w:bottom w:val="nil"/>
              <w:right w:val="nil"/>
            </w:tcBorders>
          </w:tcPr>
          <w:p w14:paraId="51F183FD" w14:textId="77777777" w:rsidR="001E1040" w:rsidRPr="009B47F6" w:rsidRDefault="001E1040">
            <w:pPr>
              <w:rPr>
                <w:rFonts w:ascii="Arial" w:hAnsi="Arial" w:cs="Arial"/>
                <w:sz w:val="20"/>
              </w:rPr>
            </w:pPr>
          </w:p>
        </w:tc>
      </w:tr>
      <w:tr w:rsidR="001E1040" w:rsidRPr="009B47F6" w14:paraId="268E48B7" w14:textId="77777777">
        <w:trPr>
          <w:trHeight w:val="291"/>
        </w:trPr>
        <w:tc>
          <w:tcPr>
            <w:tcW w:w="889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85" w:type="dxa"/>
              <w:bottom w:w="85" w:type="dxa"/>
            </w:tcMar>
          </w:tcPr>
          <w:p w14:paraId="68F7117F" w14:textId="77777777" w:rsidR="001E1040" w:rsidRPr="009B47F6" w:rsidRDefault="007F319A">
            <w:pPr>
              <w:pStyle w:val="aa"/>
              <w:tabs>
                <w:tab w:val="left" w:pos="142"/>
              </w:tabs>
              <w:ind w:left="142"/>
              <w:rPr>
                <w:rFonts w:ascii="Arial" w:hAnsi="Arial" w:cs="Arial"/>
                <w:sz w:val="20"/>
              </w:rPr>
            </w:pPr>
            <w:r w:rsidRPr="009B47F6">
              <w:rPr>
                <w:rFonts w:ascii="Arial" w:hAnsi="Arial" w:cs="Arial"/>
                <w:sz w:val="20"/>
              </w:rPr>
              <w:t>Уборка станка и рабочего места</w:t>
            </w:r>
          </w:p>
        </w:tc>
        <w:tc>
          <w:tcPr>
            <w:tcW w:w="92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14:paraId="69671365" w14:textId="77777777" w:rsidR="001E1040" w:rsidRPr="009B47F6" w:rsidRDefault="007F319A">
            <w:pPr>
              <w:pStyle w:val="aa"/>
              <w:tabs>
                <w:tab w:val="left" w:pos="142"/>
              </w:tabs>
              <w:ind w:left="142"/>
              <w:jc w:val="center"/>
              <w:rPr>
                <w:rFonts w:ascii="Arial" w:hAnsi="Arial" w:cs="Arial"/>
                <w:sz w:val="20"/>
              </w:rPr>
            </w:pPr>
            <w:r w:rsidRPr="009B47F6">
              <w:rPr>
                <w:rFonts w:ascii="Arial" w:hAnsi="Arial" w:cs="Arial"/>
                <w:sz w:val="20"/>
              </w:rPr>
              <w:t>0,5 ч.</w:t>
            </w:r>
          </w:p>
        </w:tc>
        <w:tc>
          <w:tcPr>
            <w:tcW w:w="34" w:type="dxa"/>
            <w:tcBorders>
              <w:top w:val="nil"/>
              <w:left w:val="nil"/>
              <w:bottom w:val="nil"/>
              <w:right w:val="nil"/>
            </w:tcBorders>
          </w:tcPr>
          <w:p w14:paraId="325FF6DD" w14:textId="77777777" w:rsidR="001E1040" w:rsidRPr="009B47F6" w:rsidRDefault="001E1040">
            <w:pPr>
              <w:rPr>
                <w:rFonts w:ascii="Arial" w:hAnsi="Arial" w:cs="Arial"/>
                <w:sz w:val="20"/>
              </w:rPr>
            </w:pPr>
          </w:p>
        </w:tc>
      </w:tr>
      <w:tr w:rsidR="001E1040" w:rsidRPr="009B47F6" w14:paraId="10B8E7DA" w14:textId="77777777">
        <w:trPr>
          <w:trHeight w:val="291"/>
        </w:trPr>
        <w:tc>
          <w:tcPr>
            <w:tcW w:w="88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14:paraId="3B885272" w14:textId="77777777" w:rsidR="001E1040" w:rsidRPr="009B47F6" w:rsidRDefault="007F319A">
            <w:pPr>
              <w:pStyle w:val="aa"/>
              <w:tabs>
                <w:tab w:val="left" w:pos="142"/>
              </w:tabs>
              <w:ind w:left="142"/>
              <w:jc w:val="right"/>
              <w:rPr>
                <w:rFonts w:ascii="Arial" w:hAnsi="Arial" w:cs="Arial"/>
                <w:b/>
                <w:sz w:val="20"/>
              </w:rPr>
            </w:pPr>
            <w:r w:rsidRPr="009B47F6">
              <w:rPr>
                <w:rFonts w:ascii="Arial" w:hAnsi="Arial" w:cs="Arial"/>
                <w:b/>
                <w:sz w:val="20"/>
              </w:rPr>
              <w:t>ИТОГО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7CFC191" w14:textId="77777777" w:rsidR="001E1040" w:rsidRPr="009B47F6" w:rsidRDefault="007F319A">
            <w:pPr>
              <w:pStyle w:val="aa"/>
              <w:tabs>
                <w:tab w:val="left" w:pos="142"/>
              </w:tabs>
              <w:ind w:left="142"/>
              <w:jc w:val="center"/>
              <w:rPr>
                <w:rFonts w:ascii="Arial" w:hAnsi="Arial" w:cs="Arial"/>
                <w:b/>
                <w:sz w:val="20"/>
              </w:rPr>
            </w:pPr>
            <w:r w:rsidRPr="009B47F6">
              <w:rPr>
                <w:rFonts w:ascii="Arial" w:hAnsi="Arial" w:cs="Arial"/>
                <w:b/>
                <w:sz w:val="20"/>
              </w:rPr>
              <w:t>24 ч.</w:t>
            </w:r>
          </w:p>
        </w:tc>
        <w:tc>
          <w:tcPr>
            <w:tcW w:w="34" w:type="dxa"/>
            <w:tcBorders>
              <w:top w:val="nil"/>
              <w:left w:val="nil"/>
              <w:bottom w:val="nil"/>
              <w:right w:val="nil"/>
            </w:tcBorders>
          </w:tcPr>
          <w:p w14:paraId="7841D5ED" w14:textId="77777777" w:rsidR="001E1040" w:rsidRPr="009B47F6" w:rsidRDefault="001E1040">
            <w:pPr>
              <w:rPr>
                <w:rFonts w:ascii="Arial" w:hAnsi="Arial" w:cs="Arial"/>
                <w:sz w:val="20"/>
              </w:rPr>
            </w:pPr>
          </w:p>
        </w:tc>
      </w:tr>
    </w:tbl>
    <w:p w14:paraId="20A34853" w14:textId="77777777" w:rsidR="001E1040" w:rsidRPr="009B47F6" w:rsidRDefault="001E1040">
      <w:pPr>
        <w:rPr>
          <w:rFonts w:ascii="Arial" w:hAnsi="Arial" w:cs="Arial"/>
          <w:sz w:val="20"/>
        </w:rPr>
      </w:pPr>
    </w:p>
    <w:sectPr w:rsidR="001E1040" w:rsidRPr="009B47F6">
      <w:footerReference w:type="default" r:id="rId10"/>
      <w:pgSz w:w="11906" w:h="16838"/>
      <w:pgMar w:top="567" w:right="851" w:bottom="851" w:left="1418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8518C8B" w14:textId="77777777" w:rsidR="00834817" w:rsidRDefault="00834817" w:rsidP="00834817">
      <w:pPr>
        <w:spacing w:after="0" w:line="240" w:lineRule="auto"/>
      </w:pPr>
      <w:r>
        <w:separator/>
      </w:r>
    </w:p>
  </w:endnote>
  <w:endnote w:type="continuationSeparator" w:id="0">
    <w:p w14:paraId="7602DD1E" w14:textId="77777777" w:rsidR="00834817" w:rsidRDefault="00834817" w:rsidP="008348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XO Thames">
    <w:altName w:val="Times New Roman"/>
    <w:charset w:val="CC"/>
    <w:family w:val="roman"/>
    <w:pitch w:val="default"/>
    <w:sig w:usb0="00000001" w:usb1="0000084A" w:usb2="00000000" w:usb3="00000000" w:csb0="0000001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28315A0" w14:textId="77777777" w:rsidR="00834817" w:rsidRPr="00922B72" w:rsidRDefault="00834817" w:rsidP="00834817">
    <w:pPr>
      <w:pStyle w:val="af3"/>
      <w:ind w:right="-428"/>
      <w:jc w:val="both"/>
      <w:rPr>
        <w:i/>
        <w:iCs/>
      </w:rPr>
    </w:pPr>
    <w:r w:rsidRPr="00A0010A">
      <w:rPr>
        <w:rFonts w:ascii="Arial" w:hAnsi="Arial"/>
        <w:i/>
        <w:iCs/>
      </w:rPr>
      <w:t xml:space="preserve">© Исключительные права защищены, автор и правообладатель Селянинова Вера Александровна, </w:t>
    </w:r>
    <w:proofErr w:type="spellStart"/>
    <w:r w:rsidRPr="00A0010A">
      <w:rPr>
        <w:rFonts w:ascii="Arial" w:hAnsi="Arial"/>
        <w:i/>
        <w:iCs/>
      </w:rPr>
      <w:t>к.п.н</w:t>
    </w:r>
    <w:proofErr w:type="spellEnd"/>
    <w:r w:rsidRPr="00A0010A">
      <w:rPr>
        <w:rFonts w:ascii="Arial" w:hAnsi="Arial"/>
        <w:i/>
        <w:iCs/>
      </w:rPr>
      <w:t>. (свидетельство о депонировании произведения № 639 от 01.08.2025)</w:t>
    </w:r>
    <w:r>
      <w:rPr>
        <w:rFonts w:ascii="Arial" w:hAnsi="Arial"/>
        <w:i/>
        <w:iCs/>
      </w:rPr>
      <w:t>.</w:t>
    </w:r>
  </w:p>
  <w:p w14:paraId="69E15711" w14:textId="77777777" w:rsidR="00834817" w:rsidRDefault="00834817">
    <w:pPr>
      <w:pStyle w:val="af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97E4D8F" w14:textId="77777777" w:rsidR="00834817" w:rsidRDefault="00834817" w:rsidP="00834817">
      <w:pPr>
        <w:spacing w:after="0" w:line="240" w:lineRule="auto"/>
      </w:pPr>
      <w:r>
        <w:separator/>
      </w:r>
    </w:p>
  </w:footnote>
  <w:footnote w:type="continuationSeparator" w:id="0">
    <w:p w14:paraId="4DF98151" w14:textId="77777777" w:rsidR="00834817" w:rsidRDefault="00834817" w:rsidP="0083481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D092B54"/>
    <w:multiLevelType w:val="multilevel"/>
    <w:tmpl w:val="E81ADFB4"/>
    <w:lvl w:ilvl="0">
      <w:start w:val="1"/>
      <w:numFmt w:val="bullet"/>
      <w:lvlText w:val=""/>
      <w:lvlJc w:val="left"/>
      <w:pPr>
        <w:ind w:left="502" w:hanging="360"/>
      </w:pPr>
      <w:rPr>
        <w:rFonts w:ascii="Symbol" w:hAnsi="Symbol"/>
      </w:rPr>
    </w:lvl>
    <w:lvl w:ilvl="1">
      <w:start w:val="1"/>
      <w:numFmt w:val="lowerLetter"/>
      <w:lvlText w:val="%2."/>
      <w:lvlJc w:val="left"/>
      <w:pPr>
        <w:ind w:left="1222" w:hanging="360"/>
      </w:pPr>
    </w:lvl>
    <w:lvl w:ilvl="2">
      <w:start w:val="1"/>
      <w:numFmt w:val="lowerRoman"/>
      <w:lvlText w:val="%3."/>
      <w:lvlJc w:val="right"/>
      <w:pPr>
        <w:ind w:left="1942" w:hanging="180"/>
      </w:pPr>
    </w:lvl>
    <w:lvl w:ilvl="3">
      <w:start w:val="1"/>
      <w:numFmt w:val="decimal"/>
      <w:lvlText w:val="%4."/>
      <w:lvlJc w:val="left"/>
      <w:pPr>
        <w:ind w:left="2662" w:hanging="360"/>
      </w:pPr>
    </w:lvl>
    <w:lvl w:ilvl="4">
      <w:start w:val="1"/>
      <w:numFmt w:val="lowerLetter"/>
      <w:lvlText w:val="%5."/>
      <w:lvlJc w:val="left"/>
      <w:pPr>
        <w:ind w:left="3382" w:hanging="360"/>
      </w:pPr>
    </w:lvl>
    <w:lvl w:ilvl="5">
      <w:start w:val="1"/>
      <w:numFmt w:val="lowerRoman"/>
      <w:lvlText w:val="%6."/>
      <w:lvlJc w:val="right"/>
      <w:pPr>
        <w:ind w:left="4102" w:hanging="180"/>
      </w:pPr>
    </w:lvl>
    <w:lvl w:ilvl="6">
      <w:start w:val="1"/>
      <w:numFmt w:val="decimal"/>
      <w:lvlText w:val="%7."/>
      <w:lvlJc w:val="left"/>
      <w:pPr>
        <w:ind w:left="4822" w:hanging="360"/>
      </w:pPr>
    </w:lvl>
    <w:lvl w:ilvl="7">
      <w:start w:val="1"/>
      <w:numFmt w:val="lowerLetter"/>
      <w:lvlText w:val="%8."/>
      <w:lvlJc w:val="left"/>
      <w:pPr>
        <w:ind w:left="5542" w:hanging="360"/>
      </w:pPr>
    </w:lvl>
    <w:lvl w:ilvl="8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1E1040"/>
    <w:rsid w:val="001E1040"/>
    <w:rsid w:val="002E483B"/>
    <w:rsid w:val="0060301E"/>
    <w:rsid w:val="007F0EBF"/>
    <w:rsid w:val="007F319A"/>
    <w:rsid w:val="00834817"/>
    <w:rsid w:val="009A7E1B"/>
    <w:rsid w:val="009B47F6"/>
    <w:rsid w:val="00A017A5"/>
    <w:rsid w:val="00E17B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24811F"/>
  <w15:docId w15:val="{3C607824-0C05-4A78-90FA-8D65841B61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Times New Roman" w:hAnsiTheme="minorHAnsi" w:cs="Times New Roman"/>
        <w:color w:val="000000"/>
        <w:sz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link w:val="1"/>
    <w:qFormat/>
  </w:style>
  <w:style w:type="paragraph" w:styleId="10">
    <w:name w:val="heading 1"/>
    <w:basedOn w:val="a"/>
    <w:next w:val="a"/>
    <w:link w:val="11"/>
    <w:uiPriority w:val="9"/>
    <w:qFormat/>
    <w:pPr>
      <w:keepNext/>
      <w:keepLines/>
      <w:spacing w:before="480" w:after="0"/>
      <w:outlineLvl w:val="0"/>
    </w:pPr>
    <w:rPr>
      <w:rFonts w:asciiTheme="majorHAnsi" w:hAnsiTheme="majorHAnsi"/>
      <w:b/>
      <w:color w:val="365F91" w:themeColor="accent1" w:themeShade="BF"/>
      <w:sz w:val="28"/>
    </w:rPr>
  </w:style>
  <w:style w:type="paragraph" w:styleId="2">
    <w:name w:val="heading 2"/>
    <w:next w:val="a"/>
    <w:link w:val="20"/>
    <w:uiPriority w:val="9"/>
    <w:qFormat/>
    <w:pPr>
      <w:spacing w:before="120" w:after="120"/>
      <w:jc w:val="both"/>
      <w:outlineLvl w:val="1"/>
    </w:pPr>
    <w:rPr>
      <w:rFonts w:ascii="XO Thames" w:hAnsi="XO Thames"/>
      <w:b/>
      <w:sz w:val="28"/>
    </w:rPr>
  </w:style>
  <w:style w:type="paragraph" w:styleId="3">
    <w:name w:val="heading 3"/>
    <w:next w:val="a"/>
    <w:link w:val="30"/>
    <w:uiPriority w:val="9"/>
    <w:qFormat/>
    <w:pPr>
      <w:spacing w:before="120" w:after="120"/>
      <w:jc w:val="both"/>
      <w:outlineLvl w:val="2"/>
    </w:pPr>
    <w:rPr>
      <w:rFonts w:ascii="XO Thames" w:hAnsi="XO Thames"/>
      <w:b/>
      <w:sz w:val="26"/>
    </w:rPr>
  </w:style>
  <w:style w:type="paragraph" w:styleId="4">
    <w:name w:val="heading 4"/>
    <w:next w:val="a"/>
    <w:link w:val="40"/>
    <w:uiPriority w:val="9"/>
    <w:qFormat/>
    <w:pPr>
      <w:spacing w:before="120" w:after="120"/>
      <w:jc w:val="both"/>
      <w:outlineLvl w:val="3"/>
    </w:pPr>
    <w:rPr>
      <w:rFonts w:ascii="XO Thames" w:hAnsi="XO Thames"/>
      <w:b/>
      <w:sz w:val="24"/>
    </w:rPr>
  </w:style>
  <w:style w:type="paragraph" w:styleId="5">
    <w:name w:val="heading 5"/>
    <w:next w:val="a"/>
    <w:link w:val="50"/>
    <w:uiPriority w:val="9"/>
    <w:qFormat/>
    <w:pPr>
      <w:spacing w:before="120" w:after="120"/>
      <w:jc w:val="both"/>
      <w:outlineLvl w:val="4"/>
    </w:pPr>
    <w:rPr>
      <w:rFonts w:ascii="XO Thames" w:hAnsi="XO Thames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</w:style>
  <w:style w:type="paragraph" w:styleId="21">
    <w:name w:val="toc 2"/>
    <w:next w:val="a"/>
    <w:link w:val="22"/>
    <w:uiPriority w:val="39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1"/>
    <w:rPr>
      <w:rFonts w:ascii="XO Thames" w:hAnsi="XO Thames"/>
      <w:sz w:val="28"/>
    </w:rPr>
  </w:style>
  <w:style w:type="paragraph" w:styleId="41">
    <w:name w:val="toc 4"/>
    <w:next w:val="a"/>
    <w:link w:val="42"/>
    <w:uiPriority w:val="39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Pr>
      <w:rFonts w:ascii="XO Thames" w:hAnsi="XO Thames"/>
      <w:sz w:val="28"/>
    </w:rPr>
  </w:style>
  <w:style w:type="paragraph" w:styleId="6">
    <w:name w:val="toc 6"/>
    <w:next w:val="a"/>
    <w:link w:val="60"/>
    <w:uiPriority w:val="39"/>
    <w:pPr>
      <w:ind w:left="1000"/>
    </w:pPr>
    <w:rPr>
      <w:rFonts w:ascii="XO Thames" w:hAnsi="XO Thames"/>
      <w:sz w:val="28"/>
    </w:rPr>
  </w:style>
  <w:style w:type="character" w:customStyle="1" w:styleId="60">
    <w:name w:val="Оглавление 6 Знак"/>
    <w:link w:val="6"/>
    <w:rPr>
      <w:rFonts w:ascii="XO Thames" w:hAnsi="XO Thames"/>
      <w:sz w:val="28"/>
    </w:rPr>
  </w:style>
  <w:style w:type="paragraph" w:styleId="7">
    <w:name w:val="toc 7"/>
    <w:next w:val="a"/>
    <w:link w:val="70"/>
    <w:uiPriority w:val="39"/>
    <w:pPr>
      <w:ind w:left="1200"/>
    </w:pPr>
    <w:rPr>
      <w:rFonts w:ascii="XO Thames" w:hAnsi="XO Thames"/>
      <w:sz w:val="28"/>
    </w:rPr>
  </w:style>
  <w:style w:type="character" w:customStyle="1" w:styleId="70">
    <w:name w:val="Оглавление 7 Знак"/>
    <w:link w:val="7"/>
    <w:rPr>
      <w:rFonts w:ascii="XO Thames" w:hAnsi="XO Thames"/>
      <w:sz w:val="28"/>
    </w:rPr>
  </w:style>
  <w:style w:type="paragraph" w:customStyle="1" w:styleId="Endnote">
    <w:name w:val="Endnote"/>
    <w:link w:val="Endnote0"/>
    <w:pPr>
      <w:ind w:firstLine="851"/>
      <w:jc w:val="both"/>
    </w:pPr>
    <w:rPr>
      <w:rFonts w:ascii="XO Thames" w:hAnsi="XO Thames"/>
    </w:rPr>
  </w:style>
  <w:style w:type="character" w:customStyle="1" w:styleId="Endnote0">
    <w:name w:val="Endnote"/>
    <w:link w:val="Endnote"/>
    <w:rPr>
      <w:rFonts w:ascii="XO Thames" w:hAnsi="XO Thames"/>
      <w:sz w:val="22"/>
    </w:rPr>
  </w:style>
  <w:style w:type="character" w:customStyle="1" w:styleId="30">
    <w:name w:val="Заголовок 3 Знак"/>
    <w:link w:val="3"/>
    <w:rPr>
      <w:rFonts w:ascii="XO Thames" w:hAnsi="XO Thames"/>
      <w:b/>
      <w:sz w:val="26"/>
    </w:rPr>
  </w:style>
  <w:style w:type="paragraph" w:styleId="a3">
    <w:name w:val="Body Text First Indent"/>
    <w:basedOn w:val="a4"/>
    <w:link w:val="a5"/>
    <w:pPr>
      <w:spacing w:after="200"/>
      <w:ind w:firstLine="360"/>
    </w:pPr>
  </w:style>
  <w:style w:type="character" w:customStyle="1" w:styleId="a5">
    <w:name w:val="Красная строка Знак"/>
    <w:basedOn w:val="a6"/>
    <w:link w:val="a3"/>
  </w:style>
  <w:style w:type="paragraph" w:styleId="a4">
    <w:name w:val="Body Text"/>
    <w:basedOn w:val="a"/>
    <w:link w:val="a6"/>
    <w:pPr>
      <w:spacing w:after="120"/>
    </w:pPr>
  </w:style>
  <w:style w:type="character" w:customStyle="1" w:styleId="a6">
    <w:name w:val="Основной текст Знак"/>
    <w:basedOn w:val="1"/>
    <w:link w:val="a4"/>
  </w:style>
  <w:style w:type="paragraph" w:styleId="31">
    <w:name w:val="toc 3"/>
    <w:next w:val="a"/>
    <w:link w:val="32"/>
    <w:uiPriority w:val="39"/>
    <w:pPr>
      <w:ind w:left="400"/>
    </w:pPr>
    <w:rPr>
      <w:rFonts w:ascii="XO Thames" w:hAnsi="XO Thames"/>
      <w:sz w:val="28"/>
    </w:rPr>
  </w:style>
  <w:style w:type="character" w:customStyle="1" w:styleId="32">
    <w:name w:val="Оглавление 3 Знак"/>
    <w:link w:val="31"/>
    <w:rPr>
      <w:rFonts w:ascii="XO Thames" w:hAnsi="XO Thames"/>
      <w:sz w:val="28"/>
    </w:rPr>
  </w:style>
  <w:style w:type="character" w:customStyle="1" w:styleId="50">
    <w:name w:val="Заголовок 5 Знак"/>
    <w:link w:val="5"/>
    <w:rPr>
      <w:rFonts w:ascii="XO Thames" w:hAnsi="XO Thames"/>
      <w:b/>
      <w:sz w:val="22"/>
    </w:rPr>
  </w:style>
  <w:style w:type="paragraph" w:styleId="a7">
    <w:name w:val="Balloon Text"/>
    <w:basedOn w:val="a"/>
    <w:link w:val="a8"/>
    <w:pPr>
      <w:spacing w:after="0" w:line="240" w:lineRule="auto"/>
    </w:pPr>
    <w:rPr>
      <w:rFonts w:ascii="Tahoma" w:hAnsi="Tahoma"/>
      <w:sz w:val="16"/>
    </w:rPr>
  </w:style>
  <w:style w:type="character" w:customStyle="1" w:styleId="a8">
    <w:name w:val="Текст выноски Знак"/>
    <w:basedOn w:val="1"/>
    <w:link w:val="a7"/>
    <w:rPr>
      <w:rFonts w:ascii="Tahoma" w:hAnsi="Tahoma"/>
      <w:sz w:val="16"/>
    </w:rPr>
  </w:style>
  <w:style w:type="character" w:customStyle="1" w:styleId="11">
    <w:name w:val="Заголовок 1 Знак"/>
    <w:basedOn w:val="1"/>
    <w:link w:val="10"/>
    <w:rPr>
      <w:rFonts w:asciiTheme="majorHAnsi" w:hAnsiTheme="majorHAnsi"/>
      <w:b/>
      <w:color w:val="365F91" w:themeColor="accent1" w:themeShade="BF"/>
      <w:sz w:val="28"/>
    </w:rPr>
  </w:style>
  <w:style w:type="paragraph" w:customStyle="1" w:styleId="12">
    <w:name w:val="Гиперссылка1"/>
    <w:link w:val="a9"/>
    <w:rPr>
      <w:color w:val="0000FF"/>
      <w:u w:val="single"/>
    </w:rPr>
  </w:style>
  <w:style w:type="character" w:styleId="a9">
    <w:name w:val="Hyperlink"/>
    <w:link w:val="12"/>
    <w:rPr>
      <w:color w:val="0000FF"/>
      <w:u w:val="single"/>
    </w:rPr>
  </w:style>
  <w:style w:type="paragraph" w:customStyle="1" w:styleId="Footnote">
    <w:name w:val="Footnote"/>
    <w:link w:val="Footnote0"/>
    <w:pPr>
      <w:ind w:firstLine="851"/>
      <w:jc w:val="both"/>
    </w:pPr>
    <w:rPr>
      <w:rFonts w:ascii="XO Thames" w:hAnsi="XO Thames"/>
    </w:rPr>
  </w:style>
  <w:style w:type="character" w:customStyle="1" w:styleId="Footnote0">
    <w:name w:val="Footnote"/>
    <w:link w:val="Footnote"/>
    <w:rPr>
      <w:rFonts w:ascii="XO Thames" w:hAnsi="XO Thames"/>
      <w:sz w:val="22"/>
    </w:rPr>
  </w:style>
  <w:style w:type="paragraph" w:styleId="13">
    <w:name w:val="toc 1"/>
    <w:next w:val="a"/>
    <w:link w:val="14"/>
    <w:uiPriority w:val="39"/>
    <w:rPr>
      <w:rFonts w:ascii="XO Thames" w:hAnsi="XO Thames"/>
      <w:b/>
      <w:sz w:val="28"/>
    </w:rPr>
  </w:style>
  <w:style w:type="character" w:customStyle="1" w:styleId="14">
    <w:name w:val="Оглавление 1 Знак"/>
    <w:link w:val="13"/>
    <w:rPr>
      <w:rFonts w:ascii="XO Thames" w:hAnsi="XO Thames"/>
      <w:b/>
      <w:sz w:val="28"/>
    </w:rPr>
  </w:style>
  <w:style w:type="paragraph" w:customStyle="1" w:styleId="HeaderandFooter">
    <w:name w:val="Header and Footer"/>
    <w:link w:val="HeaderandFooter0"/>
    <w:pPr>
      <w:spacing w:line="240" w:lineRule="auto"/>
      <w:jc w:val="both"/>
    </w:pPr>
    <w:rPr>
      <w:rFonts w:ascii="XO Thames" w:hAnsi="XO Thames"/>
      <w:sz w:val="28"/>
    </w:rPr>
  </w:style>
  <w:style w:type="character" w:customStyle="1" w:styleId="HeaderandFooter0">
    <w:name w:val="Header and Footer"/>
    <w:link w:val="HeaderandFooter"/>
    <w:rPr>
      <w:rFonts w:ascii="XO Thames" w:hAnsi="XO Thames"/>
      <w:sz w:val="28"/>
    </w:rPr>
  </w:style>
  <w:style w:type="paragraph" w:styleId="9">
    <w:name w:val="toc 9"/>
    <w:next w:val="a"/>
    <w:link w:val="90"/>
    <w:uiPriority w:val="39"/>
    <w:pPr>
      <w:ind w:left="1600"/>
    </w:pPr>
    <w:rPr>
      <w:rFonts w:ascii="XO Thames" w:hAnsi="XO Thames"/>
      <w:sz w:val="28"/>
    </w:rPr>
  </w:style>
  <w:style w:type="character" w:customStyle="1" w:styleId="90">
    <w:name w:val="Оглавление 9 Знак"/>
    <w:link w:val="9"/>
    <w:rPr>
      <w:rFonts w:ascii="XO Thames" w:hAnsi="XO Thames"/>
      <w:sz w:val="28"/>
    </w:rPr>
  </w:style>
  <w:style w:type="paragraph" w:styleId="23">
    <w:name w:val="List 2"/>
    <w:basedOn w:val="a"/>
    <w:link w:val="24"/>
    <w:pPr>
      <w:ind w:left="566" w:hanging="283"/>
      <w:contextualSpacing/>
    </w:pPr>
  </w:style>
  <w:style w:type="character" w:customStyle="1" w:styleId="24">
    <w:name w:val="Список 2 Знак"/>
    <w:basedOn w:val="1"/>
    <w:link w:val="23"/>
  </w:style>
  <w:style w:type="paragraph" w:styleId="8">
    <w:name w:val="toc 8"/>
    <w:next w:val="a"/>
    <w:link w:val="80"/>
    <w:uiPriority w:val="39"/>
    <w:pPr>
      <w:ind w:left="1400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rPr>
      <w:rFonts w:ascii="XO Thames" w:hAnsi="XO Thames"/>
      <w:sz w:val="28"/>
    </w:rPr>
  </w:style>
  <w:style w:type="paragraph" w:styleId="51">
    <w:name w:val="toc 5"/>
    <w:next w:val="a"/>
    <w:link w:val="52"/>
    <w:uiPriority w:val="39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Pr>
      <w:rFonts w:ascii="XO Thames" w:hAnsi="XO Thames"/>
      <w:sz w:val="28"/>
    </w:rPr>
  </w:style>
  <w:style w:type="paragraph" w:styleId="aa">
    <w:name w:val="List Paragraph"/>
    <w:basedOn w:val="a"/>
    <w:link w:val="ab"/>
    <w:pPr>
      <w:ind w:left="720"/>
      <w:contextualSpacing/>
    </w:pPr>
  </w:style>
  <w:style w:type="character" w:customStyle="1" w:styleId="ab">
    <w:name w:val="Абзац списка Знак"/>
    <w:basedOn w:val="1"/>
    <w:link w:val="aa"/>
  </w:style>
  <w:style w:type="paragraph" w:styleId="ac">
    <w:name w:val="Subtitle"/>
    <w:next w:val="a"/>
    <w:link w:val="ad"/>
    <w:uiPriority w:val="11"/>
    <w:qFormat/>
    <w:pPr>
      <w:jc w:val="both"/>
    </w:pPr>
    <w:rPr>
      <w:rFonts w:ascii="XO Thames" w:hAnsi="XO Thames"/>
      <w:i/>
      <w:sz w:val="24"/>
    </w:rPr>
  </w:style>
  <w:style w:type="character" w:customStyle="1" w:styleId="ad">
    <w:name w:val="Подзаголовок Знак"/>
    <w:link w:val="ac"/>
    <w:rPr>
      <w:rFonts w:ascii="XO Thames" w:hAnsi="XO Thames"/>
      <w:i/>
      <w:sz w:val="24"/>
    </w:rPr>
  </w:style>
  <w:style w:type="paragraph" w:styleId="ae">
    <w:name w:val="Title"/>
    <w:next w:val="a"/>
    <w:link w:val="af"/>
    <w:uiPriority w:val="10"/>
    <w:qFormat/>
    <w:pPr>
      <w:spacing w:before="567" w:after="567"/>
      <w:jc w:val="center"/>
    </w:pPr>
    <w:rPr>
      <w:rFonts w:ascii="XO Thames" w:hAnsi="XO Thames"/>
      <w:b/>
      <w:caps/>
      <w:sz w:val="40"/>
    </w:rPr>
  </w:style>
  <w:style w:type="character" w:customStyle="1" w:styleId="af">
    <w:name w:val="Название Знак"/>
    <w:link w:val="ae"/>
    <w:rPr>
      <w:rFonts w:ascii="XO Thames" w:hAnsi="XO Thames"/>
      <w:b/>
      <w:caps/>
      <w:sz w:val="40"/>
    </w:rPr>
  </w:style>
  <w:style w:type="character" w:customStyle="1" w:styleId="40">
    <w:name w:val="Заголовок 4 Знак"/>
    <w:link w:val="4"/>
    <w:rPr>
      <w:rFonts w:ascii="XO Thames" w:hAnsi="XO Thames"/>
      <w:b/>
      <w:sz w:val="24"/>
    </w:rPr>
  </w:style>
  <w:style w:type="character" w:customStyle="1" w:styleId="20">
    <w:name w:val="Заголовок 2 Знак"/>
    <w:link w:val="2"/>
    <w:rPr>
      <w:rFonts w:ascii="XO Thames" w:hAnsi="XO Thames"/>
      <w:b/>
      <w:sz w:val="28"/>
    </w:rPr>
  </w:style>
  <w:style w:type="paragraph" w:customStyle="1" w:styleId="15">
    <w:name w:val="Основной шрифт абзаца1"/>
    <w:link w:val="af0"/>
  </w:style>
  <w:style w:type="table" w:styleId="af0">
    <w:name w:val="Table Grid"/>
    <w:basedOn w:val="a1"/>
    <w:link w:val="15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">
    <w:name w:val="Сетка таблицы1"/>
    <w:basedOn w:val="a1"/>
    <w:pPr>
      <w:spacing w:after="0" w:line="240" w:lineRule="auto"/>
    </w:pPr>
    <w:rPr>
      <w:rFonts w:ascii="Times New Roman" w:hAnsi="Times New Roman"/>
      <w:sz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1">
    <w:name w:val="header"/>
    <w:basedOn w:val="a"/>
    <w:link w:val="af2"/>
    <w:uiPriority w:val="99"/>
    <w:unhideWhenUsed/>
    <w:rsid w:val="008348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Верхний колонтитул Знак"/>
    <w:basedOn w:val="a0"/>
    <w:link w:val="af1"/>
    <w:uiPriority w:val="99"/>
    <w:rsid w:val="00834817"/>
  </w:style>
  <w:style w:type="paragraph" w:styleId="af3">
    <w:name w:val="footer"/>
    <w:basedOn w:val="a"/>
    <w:link w:val="af4"/>
    <w:uiPriority w:val="99"/>
    <w:unhideWhenUsed/>
    <w:rsid w:val="008348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Нижний колонтитул Знак"/>
    <w:basedOn w:val="a0"/>
    <w:link w:val="af3"/>
    <w:uiPriority w:val="99"/>
    <w:rsid w:val="0083481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648</Words>
  <Characters>3696</Characters>
  <Application>Microsoft Office Word</Application>
  <DocSecurity>0</DocSecurity>
  <Lines>30</Lines>
  <Paragraphs>8</Paragraphs>
  <ScaleCrop>false</ScaleCrop>
  <Company/>
  <LinksUpToDate>false</LinksUpToDate>
  <CharactersWithSpaces>4336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Гейзе Екатерина Александровна</cp:lastModifiedBy>
  <cp:revision>10</cp:revision>
  <dcterms:created xsi:type="dcterms:W3CDTF">2025-04-24T04:46:00Z</dcterms:created>
  <dcterms:modified xsi:type="dcterms:W3CDTF">2026-02-05T12:29:00Z</dcterms:modified>
</cp:coreProperties>
</file>