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6CFC" w:rsidRDefault="00F01D9C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FD" w:rsidRDefault="00DD6BFD" w:rsidP="00DD6BFD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Дополнительная профессиональная </w:t>
      </w:r>
      <w:r w:rsidRPr="00B44F0E">
        <w:rPr>
          <w:rFonts w:ascii="Arial" w:hAnsi="Arial" w:cs="Arial"/>
          <w:sz w:val="28"/>
          <w:szCs w:val="24"/>
        </w:rPr>
        <w:t>программа</w:t>
      </w:r>
    </w:p>
    <w:p w:rsidR="00DD6BFD" w:rsidRPr="00B44F0E" w:rsidRDefault="00DD6BFD" w:rsidP="00DD6BFD">
      <w:pPr>
        <w:spacing w:after="0" w:line="240" w:lineRule="auto"/>
        <w:jc w:val="center"/>
        <w:rPr>
          <w:rFonts w:ascii="Arial" w:hAnsi="Arial" w:cs="Arial"/>
          <w:bCs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/программа повышения квалификации </w:t>
      </w:r>
      <w:r w:rsidRPr="00B44F0E">
        <w:rPr>
          <w:rFonts w:ascii="Arial" w:hAnsi="Arial" w:cs="Arial"/>
          <w:sz w:val="28"/>
          <w:szCs w:val="24"/>
        </w:rPr>
        <w:t xml:space="preserve"> </w:t>
      </w:r>
    </w:p>
    <w:p w:rsidR="00016CFC" w:rsidRDefault="00F01D9C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«Программирование и эксплуатация станков с ЧПУ </w:t>
      </w:r>
      <w:proofErr w:type="spellStart"/>
      <w:r>
        <w:rPr>
          <w:rFonts w:ascii="Arial" w:hAnsi="Arial"/>
          <w:b/>
          <w:sz w:val="24"/>
        </w:rPr>
        <w:t>Sinumerik</w:t>
      </w:r>
      <w:proofErr w:type="spellEnd"/>
      <w:r>
        <w:rPr>
          <w:rFonts w:ascii="Arial" w:hAnsi="Arial"/>
          <w:b/>
          <w:sz w:val="24"/>
        </w:rPr>
        <w:t xml:space="preserve"> 828D, 840D </w:t>
      </w:r>
      <w:proofErr w:type="spellStart"/>
      <w:r>
        <w:rPr>
          <w:rFonts w:ascii="Arial" w:hAnsi="Arial"/>
          <w:b/>
          <w:sz w:val="24"/>
        </w:rPr>
        <w:t>sl</w:t>
      </w:r>
      <w:proofErr w:type="spellEnd"/>
      <w:r>
        <w:rPr>
          <w:rFonts w:ascii="Arial" w:hAnsi="Arial"/>
          <w:b/>
          <w:sz w:val="24"/>
        </w:rPr>
        <w:t xml:space="preserve"> (токарная обработка)»</w:t>
      </w:r>
    </w:p>
    <w:p w:rsidR="00016CFC" w:rsidRDefault="00F01D9C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Центре «Становление» (Пермь)</w:t>
      </w:r>
    </w:p>
    <w:p w:rsidR="00016CFC" w:rsidRDefault="00F01D9C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Курс включает в себя: программирование токарной обработки на станках с ЧПУ </w:t>
      </w:r>
      <w:proofErr w:type="spellStart"/>
      <w:r>
        <w:rPr>
          <w:rFonts w:ascii="Arial" w:hAnsi="Arial"/>
          <w:i/>
          <w:sz w:val="20"/>
        </w:rPr>
        <w:t>Sinumerik</w:t>
      </w:r>
      <w:proofErr w:type="spellEnd"/>
      <w:r>
        <w:rPr>
          <w:rFonts w:ascii="Arial" w:hAnsi="Arial"/>
          <w:i/>
          <w:sz w:val="20"/>
        </w:rPr>
        <w:t xml:space="preserve"> 828D, 840D </w:t>
      </w:r>
      <w:proofErr w:type="spellStart"/>
      <w:r>
        <w:rPr>
          <w:rFonts w:ascii="Arial" w:hAnsi="Arial"/>
          <w:i/>
          <w:sz w:val="20"/>
        </w:rPr>
        <w:t>sl</w:t>
      </w:r>
      <w:proofErr w:type="spellEnd"/>
      <w:r>
        <w:rPr>
          <w:rFonts w:ascii="Arial" w:hAnsi="Arial"/>
          <w:i/>
          <w:sz w:val="20"/>
        </w:rPr>
        <w:t>, ежедневное обслуживание станка, его наладку и изготовление деталей. Последовательное разделение курса на программирование и практические занятия на станке сократит время простоя Вашего оборудования. По завершении курса каждый слушатель самостоятельно составляет управляющую программу по чертежу, производит наладку станка и изготавливает годную деталь.</w:t>
      </w:r>
    </w:p>
    <w:p w:rsidR="00016CFC" w:rsidRDefault="00016CFC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  <w:sz w:val="10"/>
        </w:rPr>
      </w:pPr>
    </w:p>
    <w:p w:rsidR="00016CFC" w:rsidRDefault="00F01D9C">
      <w:pPr>
        <w:tabs>
          <w:tab w:val="left" w:pos="2694"/>
        </w:tabs>
        <w:spacing w:after="0" w:line="240" w:lineRule="auto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 – Ваш сотрудник: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Знает принцип работы и правила управления станком ЧПУ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Ориентируется в интерфейсе системы ЧПУ, знает и пользуется кнопками станочного пульта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Составляет программу обработки в соответствии с техпроцессом, используя базовые команды, циклы, трансформации и подпрограммы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Составляет программу в пакете </w:t>
      </w:r>
      <w:proofErr w:type="spellStart"/>
      <w:r>
        <w:rPr>
          <w:rFonts w:ascii="Arial" w:hAnsi="Arial"/>
          <w:i/>
          <w:sz w:val="20"/>
        </w:rPr>
        <w:t>ShopTurn</w:t>
      </w:r>
      <w:proofErr w:type="spellEnd"/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Понимает последовательность выполнения программы, отвечает за безопасное и корректное ее выполнение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Налаживает станок: устанавливает все инструменты и оснастку, выверяет с помощью индикатора и др. приспособлений, выполняет «привязку»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При необходимости корректирует режимы резания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Выпускает детали, контролирует заданную точность в соответствии с чертежом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Осуществляет </w:t>
      </w:r>
      <w:proofErr w:type="spellStart"/>
      <w:r>
        <w:rPr>
          <w:rFonts w:ascii="Arial" w:hAnsi="Arial"/>
          <w:i/>
          <w:sz w:val="20"/>
        </w:rPr>
        <w:t>подналадку</w:t>
      </w:r>
      <w:proofErr w:type="spellEnd"/>
      <w:r>
        <w:rPr>
          <w:rFonts w:ascii="Arial" w:hAnsi="Arial"/>
          <w:i/>
          <w:sz w:val="20"/>
        </w:rPr>
        <w:t xml:space="preserve"> станка, вводит коррекцию на износ инструмента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459" w:right="315" w:hanging="317"/>
        <w:contextualSpacing w:val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Программирует и выполняет обработку приводным инструментом на торце и на цилиндре для станков с осью Y и без</w:t>
      </w:r>
    </w:p>
    <w:p w:rsidR="00016CFC" w:rsidRDefault="00F01D9C">
      <w:pPr>
        <w:pStyle w:val="a5"/>
        <w:numPr>
          <w:ilvl w:val="0"/>
          <w:numId w:val="1"/>
        </w:numPr>
        <w:tabs>
          <w:tab w:val="left" w:pos="459"/>
        </w:tabs>
        <w:spacing w:after="0" w:line="240" w:lineRule="auto"/>
        <w:ind w:left="459" w:hanging="3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Может организовать изготовление продукции при многостаночной обработке</w:t>
      </w:r>
    </w:p>
    <w:p w:rsidR="00016CFC" w:rsidRDefault="00016CFC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10"/>
        </w:rPr>
      </w:pPr>
    </w:p>
    <w:p w:rsidR="00016CFC" w:rsidRDefault="00F01D9C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80 часов – 10 дней.</w:t>
      </w:r>
    </w:p>
    <w:p w:rsidR="00016CFC" w:rsidRDefault="00F01D9C" w:rsidP="00C932DD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проходят:</w:t>
      </w:r>
      <w:r>
        <w:rPr>
          <w:rFonts w:ascii="Arial" w:hAnsi="Arial"/>
          <w:sz w:val="20"/>
        </w:rPr>
        <w:t xml:space="preserve"> </w:t>
      </w:r>
      <w:r w:rsidR="00404F95" w:rsidRPr="00404F95">
        <w:rPr>
          <w:rFonts w:ascii="Arial" w:hAnsi="Arial"/>
          <w:sz w:val="20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0"/>
        </w:rPr>
        <w:t>.</w:t>
      </w:r>
    </w:p>
    <w:p w:rsidR="00016CFC" w:rsidRDefault="00F01D9C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Стоимость для организаций:</w:t>
      </w:r>
      <w:r>
        <w:rPr>
          <w:rFonts w:ascii="Arial" w:hAnsi="Arial"/>
          <w:sz w:val="20"/>
        </w:rPr>
        <w:t xml:space="preserve"> 77 000 рублей за 1 слушателя.</w:t>
      </w:r>
      <w:bookmarkStart w:id="0" w:name="_GoBack"/>
      <w:bookmarkEnd w:id="0"/>
    </w:p>
    <w:p w:rsidR="00016CFC" w:rsidRDefault="00016CFC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</w:p>
    <w:p w:rsidR="00016CFC" w:rsidRDefault="00016CFC">
      <w:pPr>
        <w:tabs>
          <w:tab w:val="left" w:pos="2694"/>
        </w:tabs>
        <w:spacing w:after="0" w:line="240" w:lineRule="auto"/>
        <w:rPr>
          <w:rFonts w:ascii="Arial" w:hAnsi="Arial"/>
          <w:sz w:val="10"/>
        </w:rPr>
      </w:pPr>
    </w:p>
    <w:tbl>
      <w:tblPr>
        <w:tblStyle w:val="ac"/>
        <w:tblW w:w="10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3971"/>
        <w:gridCol w:w="922"/>
        <w:gridCol w:w="236"/>
      </w:tblGrid>
      <w:tr w:rsidR="00016CFC" w:rsidTr="00F01D9C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F01D9C">
            <w:pPr>
              <w:tabs>
                <w:tab w:val="left" w:pos="269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 xml:space="preserve">Программирование на компьютерных симуляторах </w:t>
            </w:r>
            <w:proofErr w:type="spellStart"/>
            <w:r>
              <w:rPr>
                <w:rFonts w:ascii="Arial" w:hAnsi="Arial"/>
              </w:rPr>
              <w:t>SinuTrain</w:t>
            </w:r>
            <w:proofErr w:type="spellEnd"/>
          </w:p>
        </w:tc>
        <w:tc>
          <w:tcPr>
            <w:tcW w:w="5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6CFC" w:rsidRDefault="00F01D9C">
            <w:pPr>
              <w:tabs>
                <w:tab w:val="left" w:pos="269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</w:rPr>
              <w:t>Практические занятия</w:t>
            </w:r>
            <w:r>
              <w:rPr>
                <w:rFonts w:ascii="Arial" w:hAnsi="Arial"/>
              </w:rPr>
              <w:br/>
              <w:t>на станке с ЧПУ</w:t>
            </w:r>
          </w:p>
        </w:tc>
      </w:tr>
      <w:tr w:rsidR="00016CFC" w:rsidTr="00F01D9C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8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Входной контроль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016CF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38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18"/>
              </w:rPr>
              <w:t>Техника безопасности при работе на станке, в цехе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Электробезопасность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Правила противопожарной безопасности 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4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Станки с ЧПУ. Инструменты и техоснастка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Основные узлы станка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Инструменты, применяемые на станках с ЧПУ 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37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Практическая работа с инструментами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Изучение имеющихся в наличии инструментов. 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Определение маркировки пластины. 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380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Координаты станка. Нулевые точки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Система координат токарного станка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Ускоренное перемещение G00, линейная интерполяция G01. 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Галтели, фаски, углы 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Абсолютные и относительные координаты G90, G91</w:t>
            </w:r>
          </w:p>
          <w:p w:rsidR="00016CFC" w:rsidRDefault="00F01D9C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Структура управляющей программы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Формат программы. Формат кадра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Основная программа. Подпрограмма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Подготовительные функции G, вспомогательные функции M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Система координат детали G54-G57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Функция шпинделя S: частота вращения G97, скорость резания G96, ограничение частоты LIMS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Функция подачи F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Функция инструмента T, «режущая кромка» D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Оптимизация: метки, переходы, повторы</w:t>
            </w:r>
          </w:p>
          <w:p w:rsidR="00016CFC" w:rsidRDefault="00F01D9C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774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18"/>
              </w:rPr>
              <w:t xml:space="preserve">Панель ЧПУ, пульт оператора (симулятор </w:t>
            </w:r>
            <w:proofErr w:type="spellStart"/>
            <w:r>
              <w:rPr>
                <w:rFonts w:ascii="Arial" w:hAnsi="Arial"/>
                <w:sz w:val="18"/>
              </w:rPr>
              <w:t>SinuTrain</w:t>
            </w:r>
            <w:proofErr w:type="spellEnd"/>
            <w:r>
              <w:rPr>
                <w:rFonts w:ascii="Arial" w:hAnsi="Arial"/>
                <w:sz w:val="18"/>
              </w:rPr>
              <w:t>)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Кнопки на панели ЧПУ и пульте оператора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Режимы работы станка и рабочие области экрана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Менеджер программ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15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Элементарные перемещения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Круговая интерполяция G02, G03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Коррекция на радиус инструмента G41, G42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51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Мастер «</w:t>
            </w:r>
            <w:proofErr w:type="spellStart"/>
            <w:r>
              <w:rPr>
                <w:rFonts w:ascii="Arial" w:hAnsi="Arial"/>
                <w:sz w:val="18"/>
              </w:rPr>
              <w:t>Program</w:t>
            </w:r>
            <w:proofErr w:type="spellEnd"/>
            <w:r>
              <w:rPr>
                <w:rFonts w:ascii="Arial" w:hAnsi="Arial"/>
                <w:sz w:val="18"/>
              </w:rPr>
              <w:t xml:space="preserve"> GUIDE» – программирование в G-коде </w:t>
            </w:r>
            <w:r>
              <w:rPr>
                <w:rFonts w:ascii="Arial" w:hAnsi="Arial"/>
                <w:sz w:val="18"/>
                <w:vertAlign w:val="superscript"/>
              </w:rPr>
              <w:t>1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Создание программы «</w:t>
            </w:r>
            <w:proofErr w:type="spellStart"/>
            <w:r>
              <w:rPr>
                <w:rFonts w:ascii="Arial" w:hAnsi="Arial"/>
                <w:sz w:val="18"/>
              </w:rPr>
              <w:t>Program</w:t>
            </w:r>
            <w:proofErr w:type="spellEnd"/>
            <w:r>
              <w:rPr>
                <w:rFonts w:ascii="Arial" w:hAnsi="Arial"/>
                <w:sz w:val="18"/>
              </w:rPr>
              <w:t xml:space="preserve"> GUIDE»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Заготовка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Токарная обработка: продольное/поперечное точение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151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Мастер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 – программирование в G-коде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Токарная обработка: канавки, технологические канавки, резьба, отрезка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Токарное сверление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Токарная обработка контуров: построение простых и сложных контуров, продольное/поперечное точение, резание остатков и др.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блоков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в плоскости: смещение TRANS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59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ЧПУ, пульт оператора (станок)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станка: ручной JOG, MDA, автоматический AUTO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Пульт оператора </w:t>
            </w:r>
            <w:r>
              <w:rPr>
                <w:rFonts w:ascii="Arial" w:hAnsi="Arial"/>
                <w:sz w:val="20"/>
                <w:vertAlign w:val="superscript"/>
              </w:rPr>
              <w:t>2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Таблица инструментов: создание/удаление, загрузка/выгрузка, износ инструмента, магазин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 с ЧПУ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Сборка инструментов, установка и выравнивание оснастки, крепление заготовки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инструментов без использования датчика по проточке/касанию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Отладка режимов резания,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3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3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ЧПУ*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Ежедневное техническое обслуживание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Отладка режимов резания, </w:t>
            </w:r>
            <w:proofErr w:type="spellStart"/>
            <w:r>
              <w:rPr>
                <w:rFonts w:ascii="Arial" w:hAnsi="Arial"/>
                <w:sz w:val="20"/>
              </w:rPr>
              <w:t>подналадка</w:t>
            </w:r>
            <w:proofErr w:type="spellEnd"/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  <w:p w:rsidR="00016CFC" w:rsidRDefault="00016CFC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</w:p>
          <w:p w:rsidR="00016CFC" w:rsidRDefault="00F01D9C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* ВОЗМОЖНA НА ПРИМЕРЕ ТЕКУЩИХ ЗАДАЧ ВАШЕГО ПРОИЗВОДСТВА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1654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  <w:vertAlign w:val="superscript"/>
              </w:rPr>
            </w:pPr>
            <w:r>
              <w:rPr>
                <w:rFonts w:ascii="Arial" w:hAnsi="Arial"/>
                <w:sz w:val="20"/>
              </w:rPr>
              <w:t>Пакет цехового программирования «</w:t>
            </w:r>
            <w:proofErr w:type="spellStart"/>
            <w:r>
              <w:rPr>
                <w:rFonts w:ascii="Arial" w:hAnsi="Arial"/>
                <w:sz w:val="20"/>
              </w:rPr>
              <w:t>ShopTurn</w:t>
            </w:r>
            <w:proofErr w:type="spellEnd"/>
            <w:r>
              <w:rPr>
                <w:rFonts w:ascii="Arial" w:hAnsi="Arial"/>
                <w:sz w:val="20"/>
              </w:rPr>
              <w:t xml:space="preserve">» – опция </w:t>
            </w:r>
            <w:proofErr w:type="spellStart"/>
            <w:r>
              <w:rPr>
                <w:rFonts w:ascii="Arial" w:hAnsi="Arial"/>
                <w:sz w:val="20"/>
              </w:rPr>
              <w:t>Sinumerik</w:t>
            </w:r>
            <w:proofErr w:type="spellEnd"/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программы «</w:t>
            </w:r>
            <w:proofErr w:type="spellStart"/>
            <w:r>
              <w:rPr>
                <w:rFonts w:ascii="Arial" w:hAnsi="Arial"/>
                <w:sz w:val="20"/>
              </w:rPr>
              <w:t>ShopTurn</w:t>
            </w:r>
            <w:proofErr w:type="spellEnd"/>
            <w:r>
              <w:rPr>
                <w:rFonts w:ascii="Arial" w:hAnsi="Arial"/>
                <w:sz w:val="20"/>
              </w:rPr>
              <w:t>», заголовок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Токарная обработка: продольное/поперечное точение, канавки, технологические канавки, резьба, отрезка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Токарное сверление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Токарная обработка контуров: построение простых и сложных </w:t>
            </w:r>
            <w:proofErr w:type="gramStart"/>
            <w:r>
              <w:rPr>
                <w:rFonts w:ascii="Arial" w:hAnsi="Arial"/>
                <w:sz w:val="20"/>
              </w:rPr>
              <w:t>контуров,  продольное</w:t>
            </w:r>
            <w:proofErr w:type="gramEnd"/>
            <w:r>
              <w:rPr>
                <w:rFonts w:ascii="Arial" w:hAnsi="Arial"/>
                <w:sz w:val="20"/>
              </w:rPr>
              <w:t>/поперечное точение, резание остатков и др.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в плоскости: смещение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8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 в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 и «</w:t>
            </w:r>
            <w:proofErr w:type="spellStart"/>
            <w:r>
              <w:rPr>
                <w:rFonts w:ascii="Arial" w:hAnsi="Arial"/>
                <w:sz w:val="20"/>
              </w:rPr>
              <w:t>ShopTurn</w:t>
            </w:r>
            <w:proofErr w:type="spellEnd"/>
            <w:r>
              <w:rPr>
                <w:rFonts w:ascii="Arial" w:hAnsi="Arial"/>
                <w:sz w:val="20"/>
              </w:rPr>
              <w:t xml:space="preserve">» 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649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Промежуточная аттестация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инструмента и назначение режимов резания по каталогу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3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5188585</wp:posOffset>
                  </wp:positionH>
                  <wp:positionV relativeFrom="line">
                    <wp:posOffset>-3448684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станке с ЧПУ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3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5188585</wp:posOffset>
                  </wp:positionH>
                  <wp:positionV relativeFrom="line">
                    <wp:posOffset>-3448684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станке с ЧПУ</w:t>
            </w:r>
          </w:p>
          <w:p w:rsidR="00016CFC" w:rsidRDefault="00F01D9C">
            <w:pPr>
              <w:pStyle w:val="a5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Использование опций станка: ловушка деталей, автоматическое открывание двери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405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обработки приводным инструментом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790" cy="47498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79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 xml:space="preserve"> на станках с осью Y*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главного шпинделя SETMS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осевым инструментом на плоскости X-Y G17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радиальным инструментом на плоскости Y-Z G19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405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обработки приводным инструментом на станках без оси Y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главного шпинделя SETMS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отверстий на торце и цилиндре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торце TRANSMIT</w:t>
            </w:r>
          </w:p>
          <w:p w:rsidR="00016CFC" w:rsidRDefault="00F01D9C">
            <w:pPr>
              <w:pStyle w:val="a5"/>
              <w:numPr>
                <w:ilvl w:val="0"/>
                <w:numId w:val="3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цилиндре TRACYL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405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фрезерования в пакете цехового программирования «</w:t>
            </w:r>
            <w:proofErr w:type="spellStart"/>
            <w:r>
              <w:rPr>
                <w:rFonts w:ascii="Arial" w:hAnsi="Arial"/>
                <w:sz w:val="20"/>
              </w:rPr>
              <w:t>ShopTurn</w:t>
            </w:r>
            <w:proofErr w:type="spellEnd"/>
            <w:r>
              <w:rPr>
                <w:rFonts w:ascii="Arial" w:hAnsi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2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 в «</w:t>
            </w:r>
            <w:proofErr w:type="spellStart"/>
            <w:r>
              <w:rPr>
                <w:rFonts w:ascii="Arial" w:hAnsi="Arial"/>
                <w:sz w:val="20"/>
              </w:rPr>
              <w:t>Program</w:t>
            </w:r>
            <w:proofErr w:type="spellEnd"/>
            <w:r>
              <w:rPr>
                <w:rFonts w:ascii="Arial" w:hAnsi="Arial"/>
                <w:sz w:val="20"/>
              </w:rPr>
              <w:t xml:space="preserve"> GUIDE» и «</w:t>
            </w:r>
            <w:proofErr w:type="spellStart"/>
            <w:r>
              <w:rPr>
                <w:rFonts w:ascii="Arial" w:hAnsi="Arial"/>
                <w:sz w:val="20"/>
              </w:rPr>
              <w:t>ShopTurn</w:t>
            </w:r>
            <w:proofErr w:type="spellEnd"/>
            <w:r>
              <w:rPr>
                <w:rFonts w:ascii="Arial" w:hAnsi="Arial"/>
                <w:sz w:val="20"/>
              </w:rPr>
              <w:t xml:space="preserve">»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016CFC" w:rsidRDefault="00F01D9C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10-й день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станке с ЧПУ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rPr>
          <w:trHeight w:val="45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аттестация</w:t>
            </w:r>
          </w:p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  <w:tr w:rsidR="00016CFC" w:rsidTr="00F01D9C"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6CFC" w:rsidRDefault="00F01D9C">
            <w:pPr>
              <w:pStyle w:val="a5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 ч.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6CFC" w:rsidRDefault="00016CFC"/>
        </w:tc>
      </w:tr>
    </w:tbl>
    <w:p w:rsidR="00016CFC" w:rsidRDefault="00016CFC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016CFC">
      <w:footerReference w:type="default" r:id="rId10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04F95" w:rsidRDefault="00404F95" w:rsidP="00404F95">
      <w:pPr>
        <w:spacing w:after="0" w:line="240" w:lineRule="auto"/>
      </w:pPr>
      <w:r>
        <w:separator/>
      </w:r>
    </w:p>
  </w:endnote>
  <w:endnote w:type="continuationSeparator" w:id="0">
    <w:p w:rsidR="00404F95" w:rsidRDefault="00404F95" w:rsidP="00404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04F95" w:rsidRPr="00922B72" w:rsidRDefault="00404F95" w:rsidP="00404F95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404F95" w:rsidRDefault="00404F9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04F95" w:rsidRDefault="00404F95" w:rsidP="00404F95">
      <w:pPr>
        <w:spacing w:after="0" w:line="240" w:lineRule="auto"/>
      </w:pPr>
      <w:r>
        <w:separator/>
      </w:r>
    </w:p>
  </w:footnote>
  <w:footnote w:type="continuationSeparator" w:id="0">
    <w:p w:rsidR="00404F95" w:rsidRDefault="00404F95" w:rsidP="00404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D2DEF"/>
    <w:multiLevelType w:val="multilevel"/>
    <w:tmpl w:val="D0EA42A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FEA105F"/>
    <w:multiLevelType w:val="multilevel"/>
    <w:tmpl w:val="8E6C3C78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B8C1B3E"/>
    <w:multiLevelType w:val="multilevel"/>
    <w:tmpl w:val="BF3AA8E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CFC"/>
    <w:rsid w:val="00016CFC"/>
    <w:rsid w:val="00404F95"/>
    <w:rsid w:val="007270EE"/>
    <w:rsid w:val="00C932DD"/>
    <w:rsid w:val="00DD6BFD"/>
    <w:rsid w:val="00F0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6E40"/>
  <w15:docId w15:val="{E354A9F7-A8A8-46AA-9A7A-F647342B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40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4F95"/>
  </w:style>
  <w:style w:type="paragraph" w:styleId="af">
    <w:name w:val="footer"/>
    <w:basedOn w:val="a"/>
    <w:link w:val="af0"/>
    <w:uiPriority w:val="99"/>
    <w:unhideWhenUsed/>
    <w:rsid w:val="0040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4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Борисовна Орехова</cp:lastModifiedBy>
  <cp:revision>5</cp:revision>
  <dcterms:created xsi:type="dcterms:W3CDTF">2025-04-11T11:27:00Z</dcterms:created>
  <dcterms:modified xsi:type="dcterms:W3CDTF">2026-01-19T10:05:00Z</dcterms:modified>
</cp:coreProperties>
</file>