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989E13" w14:textId="77777777" w:rsidR="004E5B07" w:rsidRDefault="000F02DD">
      <w:pPr>
        <w:spacing w:after="0" w:line="240" w:lineRule="auto"/>
        <w:jc w:val="center"/>
        <w:rPr>
          <w:rFonts w:ascii="Arial" w:hAnsi="Arial"/>
          <w:sz w:val="24"/>
        </w:rPr>
      </w:pPr>
      <w:r>
        <w:rPr>
          <w:rFonts w:ascii="Arial" w:hAnsi="Arial"/>
          <w:noProof/>
          <w:sz w:val="24"/>
        </w:rPr>
        <w:drawing>
          <wp:inline distT="0" distB="0" distL="0" distR="0" wp14:anchorId="639337A0" wp14:editId="21C9DB54">
            <wp:extent cx="6119494" cy="120264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6119494" cy="120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D6BF2" w14:textId="77777777" w:rsidR="006F5048" w:rsidRPr="006F5048" w:rsidRDefault="006F5048" w:rsidP="006F5048">
      <w:pPr>
        <w:spacing w:after="0" w:line="240" w:lineRule="auto"/>
        <w:jc w:val="center"/>
        <w:rPr>
          <w:rFonts w:ascii="Arial" w:hAnsi="Arial"/>
          <w:sz w:val="24"/>
        </w:rPr>
      </w:pPr>
      <w:r w:rsidRPr="006F5048">
        <w:rPr>
          <w:rFonts w:ascii="Arial" w:hAnsi="Arial"/>
          <w:sz w:val="24"/>
        </w:rPr>
        <w:t>Дополнительная профессиональная программа</w:t>
      </w:r>
    </w:p>
    <w:p w14:paraId="0CF3EB43" w14:textId="11A2F50A" w:rsidR="004E5B07" w:rsidRDefault="006F5048" w:rsidP="006F5048">
      <w:pPr>
        <w:spacing w:after="0" w:line="240" w:lineRule="auto"/>
        <w:jc w:val="center"/>
        <w:rPr>
          <w:rFonts w:ascii="Arial" w:hAnsi="Arial"/>
          <w:sz w:val="24"/>
        </w:rPr>
      </w:pPr>
      <w:r w:rsidRPr="006F5048">
        <w:rPr>
          <w:rFonts w:ascii="Arial" w:hAnsi="Arial"/>
          <w:sz w:val="24"/>
        </w:rPr>
        <w:t>/программа повышения квалификации</w:t>
      </w:r>
    </w:p>
    <w:p w14:paraId="049519BF" w14:textId="339F371B" w:rsidR="004E5B07" w:rsidRDefault="000F02DD">
      <w:pPr>
        <w:tabs>
          <w:tab w:val="left" w:pos="2694"/>
        </w:tabs>
        <w:spacing w:after="0" w:line="240" w:lineRule="auto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«Программирование станков с ЧПУ HNC</w:t>
      </w:r>
      <w:r>
        <w:rPr>
          <w:rFonts w:ascii="Arial" w:hAnsi="Arial"/>
          <w:b/>
          <w:sz w:val="24"/>
        </w:rPr>
        <w:br/>
        <w:t>(токарная обработка)»</w:t>
      </w:r>
    </w:p>
    <w:p w14:paraId="670974E6" w14:textId="77777777" w:rsidR="004E5B07" w:rsidRDefault="004E5B07">
      <w:pPr>
        <w:tabs>
          <w:tab w:val="left" w:pos="2694"/>
        </w:tabs>
        <w:spacing w:after="0" w:line="240" w:lineRule="auto"/>
        <w:jc w:val="center"/>
        <w:rPr>
          <w:rFonts w:ascii="Arial" w:hAnsi="Arial"/>
          <w:sz w:val="24"/>
        </w:rPr>
      </w:pPr>
    </w:p>
    <w:p w14:paraId="70D68474" w14:textId="77777777" w:rsidR="004E5B07" w:rsidRDefault="000F02DD">
      <w:pPr>
        <w:tabs>
          <w:tab w:val="left" w:pos="180"/>
        </w:tabs>
        <w:spacing w:after="0" w:line="240" w:lineRule="auto"/>
        <w:ind w:firstLine="709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Курс является частью курса «Программирование и эксплуатация…» и включает в себя: программирование токарной обработки на станках с ЧПУ HNC на уровне «Базовый+». Перед прохождением курса все слушатели проходят входной контроль. Занятия проводятся с использованием компьютерных симуляторов, а также на промышленных станках с ЧПУ.</w:t>
      </w:r>
    </w:p>
    <w:p w14:paraId="70A43B5E" w14:textId="77777777" w:rsidR="004E5B07" w:rsidRDefault="000F02DD">
      <w:pPr>
        <w:tabs>
          <w:tab w:val="left" w:pos="709"/>
        </w:tabs>
        <w:spacing w:after="0" w:line="240" w:lineRule="auto"/>
        <w:ind w:left="284"/>
        <w:jc w:val="both"/>
        <w:rPr>
          <w:rFonts w:ascii="Arial" w:hAnsi="Arial"/>
          <w:i/>
        </w:rPr>
      </w:pPr>
      <w:r>
        <w:rPr>
          <w:rFonts w:ascii="Symbol" w:hAnsi="Symbol"/>
          <w:b/>
          <w:sz w:val="32"/>
        </w:rPr>
        <w:t></w:t>
      </w:r>
      <w:r>
        <w:rPr>
          <w:rFonts w:ascii="Arial" w:hAnsi="Arial"/>
          <w:b/>
        </w:rPr>
        <w:tab/>
      </w:r>
      <w:r>
        <w:rPr>
          <w:rFonts w:ascii="Arial" w:hAnsi="Arial"/>
          <w:i/>
        </w:rPr>
        <w:t>Этим знаком отмечены темы и задания для уровня «Базовый+», обязательны для всех слушателей курса «Программирование…»</w:t>
      </w:r>
    </w:p>
    <w:p w14:paraId="1B3DA1AD" w14:textId="77777777" w:rsidR="00825332" w:rsidRDefault="00825332">
      <w:pPr>
        <w:tabs>
          <w:tab w:val="left" w:pos="709"/>
        </w:tabs>
        <w:spacing w:after="0" w:line="240" w:lineRule="auto"/>
        <w:ind w:left="284"/>
        <w:jc w:val="both"/>
        <w:rPr>
          <w:rFonts w:ascii="Arial" w:hAnsi="Arial"/>
          <w:i/>
        </w:rPr>
      </w:pPr>
    </w:p>
    <w:p w14:paraId="2B414747" w14:textId="0E923D12" w:rsidR="004E5B07" w:rsidRDefault="000F02DD">
      <w:pPr>
        <w:tabs>
          <w:tab w:val="left" w:pos="709"/>
        </w:tabs>
        <w:spacing w:after="0" w:line="240" w:lineRule="auto"/>
        <w:ind w:left="284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Требования</w:t>
      </w:r>
    </w:p>
    <w:p w14:paraId="02582C17" w14:textId="77777777" w:rsidR="004E5B07" w:rsidRDefault="000F02DD">
      <w:pPr>
        <w:pStyle w:val="a3"/>
        <w:numPr>
          <w:ilvl w:val="0"/>
          <w:numId w:val="1"/>
        </w:numPr>
        <w:tabs>
          <w:tab w:val="left" w:pos="459"/>
        </w:tabs>
        <w:spacing w:after="0" w:line="240" w:lineRule="auto"/>
        <w:ind w:left="460" w:hanging="318"/>
        <w:contextualSpacing w:val="0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хорошая обучаемость и мотивация</w:t>
      </w:r>
    </w:p>
    <w:p w14:paraId="0BA011CD" w14:textId="77777777" w:rsidR="004E5B07" w:rsidRDefault="000F02DD">
      <w:pPr>
        <w:pStyle w:val="a3"/>
        <w:numPr>
          <w:ilvl w:val="0"/>
          <w:numId w:val="1"/>
        </w:numPr>
        <w:tabs>
          <w:tab w:val="left" w:pos="459"/>
        </w:tabs>
        <w:spacing w:after="0" w:line="240" w:lineRule="auto"/>
        <w:ind w:left="460" w:hanging="318"/>
        <w:contextualSpacing w:val="0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желателен опыт работы/программирования на любых станках с ЧПУ</w:t>
      </w:r>
    </w:p>
    <w:p w14:paraId="65F1F6B4" w14:textId="77777777" w:rsidR="00825332" w:rsidRDefault="00825332">
      <w:pPr>
        <w:tabs>
          <w:tab w:val="left" w:pos="709"/>
        </w:tabs>
        <w:spacing w:after="0" w:line="240" w:lineRule="auto"/>
        <w:ind w:left="284"/>
        <w:jc w:val="both"/>
        <w:rPr>
          <w:rFonts w:ascii="Arial" w:hAnsi="Arial"/>
          <w:i/>
        </w:rPr>
      </w:pPr>
    </w:p>
    <w:p w14:paraId="6797F080" w14:textId="292AB1C1" w:rsidR="004E5B07" w:rsidRDefault="000F02DD">
      <w:pPr>
        <w:tabs>
          <w:tab w:val="left" w:pos="709"/>
        </w:tabs>
        <w:spacing w:after="0" w:line="240" w:lineRule="auto"/>
        <w:ind w:left="284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Результат обучения</w:t>
      </w:r>
    </w:p>
    <w:p w14:paraId="4AF25DB1" w14:textId="77777777" w:rsidR="004E5B07" w:rsidRDefault="000F02DD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426" w:right="315" w:hanging="142"/>
        <w:contextualSpacing w:val="0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Знает принцип работы и правила управления станком ЧПУ</w:t>
      </w:r>
    </w:p>
    <w:p w14:paraId="4F0122C5" w14:textId="77777777" w:rsidR="004E5B07" w:rsidRDefault="000F02DD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426" w:right="315" w:hanging="142"/>
        <w:contextualSpacing w:val="0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Составляет программу обработки в соответствии с техпроцессом, используя сложные приемы и команды</w:t>
      </w:r>
    </w:p>
    <w:p w14:paraId="799FC6BD" w14:textId="77777777" w:rsidR="004E5B07" w:rsidRDefault="000F02DD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426" w:right="315" w:hanging="142"/>
        <w:contextualSpacing w:val="0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Знаком с понятием системных параметров и их возможностью влиять на выполнение команд</w:t>
      </w:r>
    </w:p>
    <w:p w14:paraId="01984570" w14:textId="77777777" w:rsidR="004E5B07" w:rsidRDefault="004E5B07">
      <w:pPr>
        <w:tabs>
          <w:tab w:val="left" w:pos="180"/>
        </w:tabs>
        <w:spacing w:after="0" w:line="240" w:lineRule="auto"/>
        <w:jc w:val="both"/>
        <w:rPr>
          <w:rFonts w:ascii="Arial" w:hAnsi="Arial"/>
          <w:i/>
        </w:rPr>
      </w:pPr>
    </w:p>
    <w:p w14:paraId="49AC8811" w14:textId="77777777" w:rsidR="004E5B07" w:rsidRDefault="000F02DD">
      <w:pPr>
        <w:tabs>
          <w:tab w:val="left" w:pos="2694"/>
        </w:tabs>
        <w:spacing w:after="0" w:line="240" w:lineRule="auto"/>
        <w:ind w:firstLine="709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Продолжительность:</w:t>
      </w:r>
      <w:r>
        <w:rPr>
          <w:rFonts w:ascii="Arial" w:hAnsi="Arial"/>
          <w:sz w:val="24"/>
        </w:rPr>
        <w:t xml:space="preserve"> 40 часов – 1 неделя.</w:t>
      </w:r>
    </w:p>
    <w:p w14:paraId="7AECDEB9" w14:textId="21EC1156" w:rsidR="004E5B07" w:rsidRDefault="000F02DD">
      <w:pPr>
        <w:tabs>
          <w:tab w:val="left" w:pos="2694"/>
        </w:tabs>
        <w:spacing w:after="0" w:line="240" w:lineRule="auto"/>
        <w:ind w:firstLine="709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Обучение проходят:</w:t>
      </w:r>
      <w:r>
        <w:rPr>
          <w:rFonts w:ascii="Arial" w:hAnsi="Arial"/>
          <w:sz w:val="24"/>
        </w:rPr>
        <w:t xml:space="preserve"> </w:t>
      </w:r>
      <w:r w:rsidR="006F5048" w:rsidRPr="006F5048">
        <w:rPr>
          <w:rFonts w:ascii="Arial" w:hAnsi="Arial"/>
          <w:sz w:val="24"/>
        </w:rPr>
        <w:t>сотрудники предприятий, физические лица, имеющие среднее профессиональное и/или высшее образование</w:t>
      </w:r>
      <w:r>
        <w:rPr>
          <w:rFonts w:ascii="Arial" w:hAnsi="Arial"/>
          <w:sz w:val="24"/>
        </w:rPr>
        <w:t>.</w:t>
      </w:r>
    </w:p>
    <w:p w14:paraId="6C294FBF" w14:textId="77777777" w:rsidR="004E5B07" w:rsidRDefault="000F02DD">
      <w:pPr>
        <w:tabs>
          <w:tab w:val="left" w:pos="2694"/>
        </w:tabs>
        <w:spacing w:after="0" w:line="240" w:lineRule="auto"/>
        <w:ind w:firstLine="709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>Стоимость:</w:t>
      </w:r>
      <w:r>
        <w:rPr>
          <w:rFonts w:ascii="Arial" w:hAnsi="Arial"/>
          <w:sz w:val="24"/>
        </w:rPr>
        <w:t xml:space="preserve"> </w:t>
      </w:r>
      <w:r w:rsidR="00892873">
        <w:rPr>
          <w:rFonts w:ascii="Arial" w:hAnsi="Arial"/>
          <w:sz w:val="24"/>
        </w:rPr>
        <w:t>42</w:t>
      </w:r>
      <w:r>
        <w:rPr>
          <w:rFonts w:ascii="Arial" w:hAnsi="Arial"/>
          <w:sz w:val="24"/>
        </w:rPr>
        <w:t> 000 рублей</w:t>
      </w:r>
    </w:p>
    <w:p w14:paraId="07E54C00" w14:textId="77777777" w:rsidR="004E5B07" w:rsidRDefault="000F02DD">
      <w:pPr>
        <w:tabs>
          <w:tab w:val="left" w:pos="2694"/>
        </w:tabs>
        <w:spacing w:after="0" w:line="240" w:lineRule="auto"/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Содержание курса</w:t>
      </w:r>
    </w:p>
    <w:tbl>
      <w:tblPr>
        <w:tblStyle w:val="ac"/>
        <w:tblW w:w="982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top w:w="57" w:type="dxa"/>
        </w:tblCellMar>
        <w:tblLook w:val="04A0" w:firstRow="1" w:lastRow="0" w:firstColumn="1" w:lastColumn="0" w:noHBand="0" w:noVBand="1"/>
      </w:tblPr>
      <w:tblGrid>
        <w:gridCol w:w="4926"/>
        <w:gridCol w:w="3971"/>
        <w:gridCol w:w="927"/>
      </w:tblGrid>
      <w:tr w:rsidR="004E5B07" w14:paraId="005359EE" w14:textId="77777777" w:rsidTr="00825332">
        <w:trPr>
          <w:gridAfter w:val="2"/>
          <w:wAfter w:w="4898" w:type="dxa"/>
        </w:trPr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</w:tcMar>
          </w:tcPr>
          <w:p w14:paraId="02A147FD" w14:textId="77777777" w:rsidR="004E5B07" w:rsidRDefault="000F02DD">
            <w:pPr>
              <w:tabs>
                <w:tab w:val="left" w:pos="2694"/>
              </w:tabs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noProof/>
                <w:sz w:val="24"/>
              </w:rPr>
              <w:drawing>
                <wp:anchor distT="0" distB="0" distL="114300" distR="114300" simplePos="0" relativeHeight="251654656" behindDoc="0" locked="0" layoutInCell="1" allowOverlap="1" wp14:anchorId="57EFF610" wp14:editId="2BBFA7C5">
                  <wp:simplePos x="0" y="0"/>
                  <wp:positionH relativeFrom="margin">
                    <wp:align>left</wp:align>
                  </wp:positionH>
                  <wp:positionV relativeFrom="line">
                    <wp:align>top</wp:align>
                  </wp:positionV>
                  <wp:extent cx="478800" cy="475200"/>
                  <wp:effectExtent l="0" t="0" r="0" b="0"/>
                  <wp:wrapSquare wrapText="bothSides" distT="0" distB="0" distL="114300" distR="11430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88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4"/>
              </w:rPr>
              <w:t>Программирование на компьютерных симуляторах станков с ЧПУ</w:t>
            </w:r>
          </w:p>
        </w:tc>
      </w:tr>
      <w:tr w:rsidR="004E5B07" w14:paraId="5929DBB4" w14:textId="77777777" w:rsidTr="0082533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85" w:type="dxa"/>
            <w:bottom w:w="85" w:type="dxa"/>
          </w:tblCellMar>
        </w:tblPrEx>
        <w:tc>
          <w:tcPr>
            <w:tcW w:w="9824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14:paraId="18ADA89A" w14:textId="77777777" w:rsidR="004E5B07" w:rsidRDefault="000F02DD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1-й день</w:t>
            </w:r>
          </w:p>
        </w:tc>
      </w:tr>
      <w:tr w:rsidR="004E5B07" w14:paraId="5A6E7FAB" w14:textId="77777777" w:rsidTr="0082533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85" w:type="dxa"/>
            <w:bottom w:w="85" w:type="dxa"/>
          </w:tblCellMar>
        </w:tblPrEx>
        <w:trPr>
          <w:trHeight w:val="28"/>
        </w:trPr>
        <w:tc>
          <w:tcPr>
            <w:tcW w:w="8897" w:type="dxa"/>
            <w:gridSpan w:val="2"/>
            <w:tcBorders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35DE6813" w14:textId="77777777" w:rsidR="004E5B07" w:rsidRDefault="000F02DD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Входной контроль</w:t>
            </w:r>
          </w:p>
        </w:tc>
        <w:tc>
          <w:tcPr>
            <w:tcW w:w="927" w:type="dxa"/>
            <w:tcBorders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304B7905" w14:textId="77777777" w:rsidR="004E5B07" w:rsidRDefault="004E5B07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</w:p>
        </w:tc>
      </w:tr>
      <w:tr w:rsidR="004E5B07" w14:paraId="54C5213F" w14:textId="77777777" w:rsidTr="0082533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85" w:type="dxa"/>
            <w:bottom w:w="85" w:type="dxa"/>
          </w:tblCellMar>
        </w:tblPrEx>
        <w:trPr>
          <w:trHeight w:val="388"/>
        </w:trPr>
        <w:tc>
          <w:tcPr>
            <w:tcW w:w="8897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5C24AE91" w14:textId="77777777" w:rsidR="004E5B07" w:rsidRDefault="000F02DD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55680" behindDoc="0" locked="0" layoutInCell="1" allowOverlap="1" wp14:anchorId="7293EFE1" wp14:editId="3066773C">
                  <wp:simplePos x="0" y="0"/>
                  <wp:positionH relativeFrom="margin">
                    <wp:align>right</wp:align>
                  </wp:positionH>
                  <wp:positionV relativeFrom="line">
                    <wp:align>bottom</wp:align>
                  </wp:positionV>
                  <wp:extent cx="474980" cy="470535"/>
                  <wp:effectExtent l="0" t="0" r="0" b="0"/>
                  <wp:wrapSquare wrapText="bothSides" distT="0" distB="0" distL="114300" distR="11430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474980" cy="47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</w:rPr>
              <w:t>Техника безопасности при работе на станке, в цехе</w:t>
            </w:r>
          </w:p>
          <w:p w14:paraId="0649DCA7" w14:textId="77777777" w:rsidR="004E5B07" w:rsidRDefault="000F02DD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Электробезопасность</w:t>
            </w:r>
          </w:p>
          <w:p w14:paraId="5AA29C54" w14:textId="77777777" w:rsidR="004E5B07" w:rsidRDefault="000F02DD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Правила противопожарной безопасности Мероприятия для снижения травматизма и устранения возможности несчастных случаев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2B541C0E" w14:textId="77777777" w:rsidR="004E5B07" w:rsidRDefault="000F02DD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0,5 ч.</w:t>
            </w:r>
          </w:p>
        </w:tc>
      </w:tr>
      <w:tr w:rsidR="004E5B07" w14:paraId="5F212C03" w14:textId="77777777" w:rsidTr="0082533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85" w:type="dxa"/>
            <w:bottom w:w="85" w:type="dxa"/>
          </w:tblCellMar>
        </w:tblPrEx>
        <w:trPr>
          <w:trHeight w:val="248"/>
        </w:trPr>
        <w:tc>
          <w:tcPr>
            <w:tcW w:w="8897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299957C3" w14:textId="77777777" w:rsidR="004E5B07" w:rsidRDefault="000F02DD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Станки с ЧПУ. Инструменты и техоснастка</w:t>
            </w:r>
          </w:p>
          <w:p w14:paraId="7AC8A090" w14:textId="77777777" w:rsidR="004E5B07" w:rsidRDefault="000F02DD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Основные узлы станка</w:t>
            </w:r>
          </w:p>
          <w:p w14:paraId="7DC4B483" w14:textId="77777777" w:rsidR="004E5B07" w:rsidRDefault="000F02DD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Инструменты, применяемые на станках с ЧПУ </w:t>
            </w:r>
          </w:p>
          <w:p w14:paraId="7E4DFDB2" w14:textId="77777777" w:rsidR="004E5B07" w:rsidRDefault="000F02DD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Технологическая оснастка, применяемая на станках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110A9C77" w14:textId="77777777" w:rsidR="004E5B07" w:rsidRDefault="000F02DD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 ч.</w:t>
            </w:r>
          </w:p>
        </w:tc>
      </w:tr>
      <w:tr w:rsidR="004E5B07" w14:paraId="49862C01" w14:textId="77777777" w:rsidTr="0082533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85" w:type="dxa"/>
            <w:bottom w:w="85" w:type="dxa"/>
          </w:tblCellMar>
        </w:tblPrEx>
        <w:trPr>
          <w:trHeight w:val="378"/>
        </w:trPr>
        <w:tc>
          <w:tcPr>
            <w:tcW w:w="8897" w:type="dxa"/>
            <w:gridSpan w:val="2"/>
            <w:tcBorders>
              <w:top w:val="nil"/>
              <w:bottom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16A2646E" w14:textId="77777777" w:rsidR="004E5B07" w:rsidRDefault="000F02DD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с инструментами</w:t>
            </w:r>
          </w:p>
          <w:p w14:paraId="6EF394AB" w14:textId="77777777" w:rsidR="004E5B07" w:rsidRDefault="000F02DD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Изучение имеющихся в наличии инструментов. </w:t>
            </w:r>
          </w:p>
          <w:p w14:paraId="119B539E" w14:textId="77777777" w:rsidR="004E5B07" w:rsidRDefault="000F02DD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lastRenderedPageBreak/>
              <w:t xml:space="preserve">Определение маркировки пластины. </w:t>
            </w:r>
          </w:p>
          <w:p w14:paraId="0EE392AB" w14:textId="77777777" w:rsidR="004E5B07" w:rsidRDefault="000F02DD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Подбор аналогов, назначение режимов резания.</w:t>
            </w:r>
          </w:p>
        </w:tc>
        <w:tc>
          <w:tcPr>
            <w:tcW w:w="927" w:type="dxa"/>
            <w:tcBorders>
              <w:top w:val="nil"/>
              <w:bottom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4B7E5B6C" w14:textId="77777777" w:rsidR="004E5B07" w:rsidRDefault="000F02DD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lastRenderedPageBreak/>
              <w:t>1,5 ч.</w:t>
            </w:r>
          </w:p>
        </w:tc>
      </w:tr>
      <w:tr w:rsidR="004E5B07" w14:paraId="59136555" w14:textId="77777777" w:rsidTr="0082533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85" w:type="dxa"/>
            <w:bottom w:w="85" w:type="dxa"/>
          </w:tblCellMar>
        </w:tblPrEx>
        <w:trPr>
          <w:trHeight w:val="380"/>
        </w:trPr>
        <w:tc>
          <w:tcPr>
            <w:tcW w:w="8897" w:type="dxa"/>
            <w:gridSpan w:val="2"/>
            <w:tcBorders>
              <w:top w:val="single" w:sz="4" w:space="0" w:color="000000"/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7A3A81B4" w14:textId="18B66AC4" w:rsidR="004E5B07" w:rsidRDefault="000F02DD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br w:type="page"/>
            </w:r>
            <w:r>
              <w:rPr>
                <w:rFonts w:ascii="Arial" w:hAnsi="Arial"/>
                <w:sz w:val="20"/>
              </w:rPr>
              <w:t>Координаты станка. Нулевые точки</w:t>
            </w:r>
          </w:p>
          <w:p w14:paraId="318EE1E9" w14:textId="77777777" w:rsidR="004E5B07" w:rsidRDefault="000F02DD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Система координат токарного станка</w:t>
            </w:r>
          </w:p>
          <w:p w14:paraId="517D6383" w14:textId="77777777" w:rsidR="004E5B07" w:rsidRDefault="000F02DD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Ускоренное перемещение G00, линейная интерполяция G01. </w:t>
            </w:r>
          </w:p>
          <w:p w14:paraId="525F7773" w14:textId="77777777" w:rsidR="004E5B07" w:rsidRDefault="000F02DD">
            <w:pPr>
              <w:tabs>
                <w:tab w:val="left" w:pos="459"/>
              </w:tabs>
              <w:ind w:left="142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на станке с ЧПУ. Программирование</w:t>
            </w:r>
          </w:p>
          <w:p w14:paraId="33764EF8" w14:textId="77777777" w:rsidR="004E5B07" w:rsidRDefault="000F02DD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Галтели, фаски, углы</w:t>
            </w:r>
          </w:p>
        </w:tc>
        <w:tc>
          <w:tcPr>
            <w:tcW w:w="922" w:type="dxa"/>
            <w:tcBorders>
              <w:top w:val="single" w:sz="4" w:space="0" w:color="000000"/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5CC051EA" w14:textId="77777777" w:rsidR="004E5B07" w:rsidRDefault="000F02DD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</w:tr>
      <w:tr w:rsidR="004E5B07" w14:paraId="6E228E4F" w14:textId="77777777" w:rsidTr="0082533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85" w:type="dxa"/>
            <w:bottom w:w="85" w:type="dxa"/>
          </w:tblCellMar>
        </w:tblPrEx>
        <w:trPr>
          <w:trHeight w:val="28"/>
        </w:trPr>
        <w:tc>
          <w:tcPr>
            <w:tcW w:w="8897" w:type="dxa"/>
            <w:gridSpan w:val="2"/>
            <w:tcBorders>
              <w:top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58235A39" w14:textId="77777777" w:rsidR="004E5B07" w:rsidRDefault="000F02DD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Структура управляющей программы</w:t>
            </w:r>
          </w:p>
          <w:p w14:paraId="5F492F92" w14:textId="77777777" w:rsidR="004E5B07" w:rsidRDefault="000F02DD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Формат программы. Формат кадра</w:t>
            </w:r>
          </w:p>
          <w:p w14:paraId="15B2DF57" w14:textId="77777777" w:rsidR="004E5B07" w:rsidRDefault="000F02DD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Подготови</w:t>
            </w:r>
            <w:r w:rsidR="00271C16">
              <w:rPr>
                <w:rFonts w:ascii="Arial" w:hAnsi="Arial"/>
                <w:sz w:val="20"/>
              </w:rPr>
              <w:t>тельные функции G</w:t>
            </w:r>
            <w:r>
              <w:rPr>
                <w:rFonts w:ascii="Arial" w:hAnsi="Arial"/>
                <w:sz w:val="20"/>
              </w:rPr>
              <w:t>, вспомогательные функции M</w:t>
            </w:r>
          </w:p>
          <w:p w14:paraId="0A2EC448" w14:textId="77777777" w:rsidR="004E5B07" w:rsidRDefault="000F02DD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Система координат детали G54-G59</w:t>
            </w:r>
          </w:p>
          <w:p w14:paraId="3F2CB00F" w14:textId="77777777" w:rsidR="004E5B07" w:rsidRDefault="000F02DD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Функция шпинделя S: частота вращения шпинделя G97, постоянная скорость резания G96</w:t>
            </w:r>
          </w:p>
          <w:p w14:paraId="306B083E" w14:textId="77777777" w:rsidR="004E5B07" w:rsidRDefault="000F02DD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Функция подачи F</w:t>
            </w:r>
          </w:p>
          <w:p w14:paraId="1527EF5E" w14:textId="77777777" w:rsidR="004E5B07" w:rsidRDefault="000F02DD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Функция инструмента T</w:t>
            </w:r>
          </w:p>
          <w:p w14:paraId="3816AF82" w14:textId="77777777" w:rsidR="004E5B07" w:rsidRDefault="000F02DD">
            <w:pPr>
              <w:tabs>
                <w:tab w:val="left" w:pos="459"/>
              </w:tabs>
              <w:ind w:left="142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на станке с ЧПУ. Программирование</w:t>
            </w:r>
          </w:p>
          <w:p w14:paraId="5957D735" w14:textId="77777777" w:rsidR="004E5B07" w:rsidRDefault="000F02DD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Изменение первоначальных параметров (системы координат, ограничение частоты вращения)</w:t>
            </w:r>
          </w:p>
          <w:p w14:paraId="19E7E2F3" w14:textId="77777777" w:rsidR="004E5B07" w:rsidRDefault="000F02DD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Перемещения без вращения шпинделя (например, </w:t>
            </w:r>
            <w:proofErr w:type="spellStart"/>
            <w:r>
              <w:rPr>
                <w:rFonts w:ascii="Arial" w:hAnsi="Arial"/>
                <w:sz w:val="20"/>
              </w:rPr>
              <w:t>барпуллер</w:t>
            </w:r>
            <w:proofErr w:type="spellEnd"/>
            <w:r>
              <w:rPr>
                <w:rFonts w:ascii="Arial" w:hAnsi="Arial"/>
                <w:sz w:val="20"/>
              </w:rPr>
              <w:t>)</w:t>
            </w:r>
          </w:p>
        </w:tc>
        <w:tc>
          <w:tcPr>
            <w:tcW w:w="922" w:type="dxa"/>
            <w:tcBorders>
              <w:top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6FFA3DD2" w14:textId="77777777" w:rsidR="004E5B07" w:rsidRDefault="000F02DD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 ч.</w:t>
            </w:r>
          </w:p>
        </w:tc>
      </w:tr>
      <w:tr w:rsidR="004E5B07" w14:paraId="0CDA5ABE" w14:textId="77777777" w:rsidTr="0082533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85" w:type="dxa"/>
            <w:bottom w:w="85" w:type="dxa"/>
          </w:tblCellMar>
        </w:tblPrEx>
        <w:tc>
          <w:tcPr>
            <w:tcW w:w="981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14:paraId="3EBA51A1" w14:textId="77777777" w:rsidR="004E5B07" w:rsidRDefault="000F02DD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2-й день</w:t>
            </w:r>
          </w:p>
        </w:tc>
      </w:tr>
      <w:tr w:rsidR="004E5B07" w14:paraId="1E79FF43" w14:textId="77777777" w:rsidTr="0082533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85" w:type="dxa"/>
            <w:bottom w:w="85" w:type="dxa"/>
          </w:tblCellMar>
        </w:tblPrEx>
        <w:trPr>
          <w:trHeight w:val="602"/>
        </w:trPr>
        <w:tc>
          <w:tcPr>
            <w:tcW w:w="8897" w:type="dxa"/>
            <w:gridSpan w:val="2"/>
            <w:tcBorders>
              <w:bottom w:val="nil"/>
            </w:tcBorders>
            <w:tcMar>
              <w:top w:w="85" w:type="dxa"/>
              <w:bottom w:w="85" w:type="dxa"/>
            </w:tcMar>
          </w:tcPr>
          <w:p w14:paraId="2FD7E8EA" w14:textId="77777777" w:rsidR="004E5B07" w:rsidRDefault="000F02DD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Элементарные перемещения</w:t>
            </w: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56704" behindDoc="0" locked="0" layoutInCell="1" allowOverlap="1" wp14:anchorId="65F9133C" wp14:editId="1F63C7DB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8800" cy="475200"/>
                  <wp:effectExtent l="0" t="0" r="0" b="0"/>
                  <wp:wrapSquare wrapText="bothSides" distT="0" distB="0" distL="114300" distR="11430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88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90F3433" w14:textId="77777777" w:rsidR="004E5B07" w:rsidRDefault="000F02DD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Абсолютные и относитель</w:t>
            </w:r>
            <w:r w:rsidR="00271C16">
              <w:rPr>
                <w:rFonts w:ascii="Arial" w:hAnsi="Arial"/>
                <w:sz w:val="20"/>
              </w:rPr>
              <w:t>ные координаты</w:t>
            </w:r>
          </w:p>
          <w:p w14:paraId="27523E2E" w14:textId="77777777" w:rsidR="004E5B07" w:rsidRDefault="000F02DD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Ускоренное перемещение G00, линейная интерполяция G01.</w:t>
            </w:r>
          </w:p>
          <w:p w14:paraId="1928204A" w14:textId="77777777" w:rsidR="004E5B07" w:rsidRDefault="000F02DD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Круговая интерполяция G02, G03</w:t>
            </w:r>
          </w:p>
          <w:p w14:paraId="336B657D" w14:textId="77777777" w:rsidR="004E5B07" w:rsidRDefault="000F02DD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Круговая интерполяция с указанием координат центра I, K</w:t>
            </w:r>
          </w:p>
          <w:p w14:paraId="3A214580" w14:textId="77777777" w:rsidR="004E5B07" w:rsidRDefault="000F02DD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Коррекция на радиус инструмента G41, G42</w:t>
            </w:r>
          </w:p>
          <w:p w14:paraId="29741838" w14:textId="77777777" w:rsidR="004E5B07" w:rsidRDefault="000F02DD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по программированию</w:t>
            </w:r>
          </w:p>
          <w:p w14:paraId="65D1D237" w14:textId="77777777" w:rsidR="004E5B07" w:rsidRDefault="000F02DD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Применение нескольких корректоров для одного инструмента</w:t>
            </w:r>
          </w:p>
        </w:tc>
        <w:tc>
          <w:tcPr>
            <w:tcW w:w="922" w:type="dxa"/>
            <w:tcBorders>
              <w:bottom w:val="nil"/>
            </w:tcBorders>
            <w:tcMar>
              <w:top w:w="85" w:type="dxa"/>
              <w:bottom w:w="85" w:type="dxa"/>
            </w:tcMar>
          </w:tcPr>
          <w:p w14:paraId="3D7A78D3" w14:textId="77777777" w:rsidR="004E5B07" w:rsidRDefault="000F02DD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 ч.</w:t>
            </w:r>
          </w:p>
        </w:tc>
      </w:tr>
      <w:tr w:rsidR="004E5B07" w14:paraId="603DA52C" w14:textId="77777777" w:rsidTr="0082533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85" w:type="dxa"/>
            <w:bottom w:w="85" w:type="dxa"/>
          </w:tblCellMar>
        </w:tblPrEx>
        <w:trPr>
          <w:trHeight w:val="637"/>
        </w:trPr>
        <w:tc>
          <w:tcPr>
            <w:tcW w:w="8897" w:type="dxa"/>
            <w:gridSpan w:val="2"/>
            <w:tcBorders>
              <w:top w:val="nil"/>
              <w:bottom w:val="nil"/>
            </w:tcBorders>
            <w:tcMar>
              <w:top w:w="85" w:type="dxa"/>
              <w:bottom w:w="85" w:type="dxa"/>
            </w:tcMar>
          </w:tcPr>
          <w:p w14:paraId="49426131" w14:textId="77777777" w:rsidR="004E5B07" w:rsidRDefault="000F02DD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Симулятор станка с ЧПУ</w:t>
            </w:r>
          </w:p>
          <w:p w14:paraId="129762F4" w14:textId="77777777" w:rsidR="004E5B07" w:rsidRDefault="000F02DD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Панель ЧПУ. Пульт оператора</w:t>
            </w:r>
          </w:p>
          <w:p w14:paraId="54BBEF6D" w14:textId="77777777" w:rsidR="004E5B07" w:rsidRDefault="000F02DD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Режимы работы станка/системы ЧПУ</w:t>
            </w:r>
          </w:p>
        </w:tc>
        <w:tc>
          <w:tcPr>
            <w:tcW w:w="922" w:type="dxa"/>
            <w:tcBorders>
              <w:top w:val="nil"/>
              <w:bottom w:val="nil"/>
            </w:tcBorders>
            <w:tcMar>
              <w:top w:w="85" w:type="dxa"/>
              <w:bottom w:w="85" w:type="dxa"/>
            </w:tcMar>
          </w:tcPr>
          <w:p w14:paraId="48DCF8B2" w14:textId="77777777" w:rsidR="004E5B07" w:rsidRDefault="000F02DD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 ч.</w:t>
            </w:r>
          </w:p>
        </w:tc>
      </w:tr>
      <w:tr w:rsidR="004E5B07" w14:paraId="3110FE2B" w14:textId="77777777" w:rsidTr="0082533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85" w:type="dxa"/>
            <w:bottom w:w="85" w:type="dxa"/>
          </w:tblCellMar>
        </w:tblPrEx>
        <w:trPr>
          <w:trHeight w:val="21"/>
        </w:trPr>
        <w:tc>
          <w:tcPr>
            <w:tcW w:w="8897" w:type="dxa"/>
            <w:gridSpan w:val="2"/>
            <w:tcBorders>
              <w:top w:val="nil"/>
              <w:bottom w:val="single" w:sz="4" w:space="0" w:color="000000"/>
            </w:tcBorders>
            <w:tcMar>
              <w:top w:w="85" w:type="dxa"/>
              <w:bottom w:w="85" w:type="dxa"/>
            </w:tcMar>
          </w:tcPr>
          <w:p w14:paraId="37F66107" w14:textId="77777777" w:rsidR="004E5B07" w:rsidRDefault="000F02DD">
            <w:pPr>
              <w:pStyle w:val="a3"/>
              <w:tabs>
                <w:tab w:val="left" w:pos="142"/>
              </w:tabs>
              <w:ind w:left="14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на симуляторе станка с ЧПУ</w:t>
            </w:r>
          </w:p>
        </w:tc>
        <w:tc>
          <w:tcPr>
            <w:tcW w:w="922" w:type="dxa"/>
            <w:tcBorders>
              <w:top w:val="nil"/>
              <w:bottom w:val="single" w:sz="4" w:space="0" w:color="000000"/>
            </w:tcBorders>
            <w:tcMar>
              <w:top w:w="85" w:type="dxa"/>
              <w:bottom w:w="85" w:type="dxa"/>
            </w:tcMar>
          </w:tcPr>
          <w:p w14:paraId="01F50D6F" w14:textId="77777777" w:rsidR="004E5B07" w:rsidRDefault="000F02DD">
            <w:pPr>
              <w:pStyle w:val="a3"/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</w:tr>
      <w:tr w:rsidR="004E5B07" w14:paraId="5F09C81B" w14:textId="77777777" w:rsidTr="0082533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85" w:type="dxa"/>
            <w:bottom w:w="85" w:type="dxa"/>
          </w:tblCellMar>
        </w:tblPrEx>
        <w:tc>
          <w:tcPr>
            <w:tcW w:w="9819" w:type="dxa"/>
            <w:gridSpan w:val="3"/>
            <w:tcBorders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14:paraId="73F37CDB" w14:textId="77777777" w:rsidR="004E5B07" w:rsidRDefault="000F02DD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3-й день</w:t>
            </w:r>
          </w:p>
        </w:tc>
      </w:tr>
      <w:tr w:rsidR="004E5B07" w14:paraId="493730C9" w14:textId="77777777" w:rsidTr="0082533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85" w:type="dxa"/>
            <w:bottom w:w="85" w:type="dxa"/>
          </w:tblCellMar>
        </w:tblPrEx>
        <w:trPr>
          <w:trHeight w:val="1001"/>
        </w:trPr>
        <w:tc>
          <w:tcPr>
            <w:tcW w:w="8897" w:type="dxa"/>
            <w:gridSpan w:val="2"/>
            <w:tcBorders>
              <w:bottom w:val="nil"/>
            </w:tcBorders>
            <w:tcMar>
              <w:top w:w="85" w:type="dxa"/>
              <w:bottom w:w="85" w:type="dxa"/>
            </w:tcMar>
          </w:tcPr>
          <w:p w14:paraId="154E990A" w14:textId="77777777" w:rsidR="004E5B07" w:rsidRDefault="000F02DD">
            <w:pPr>
              <w:tabs>
                <w:tab w:val="left" w:pos="142"/>
              </w:tabs>
              <w:ind w:left="14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57728" behindDoc="0" locked="0" layoutInCell="1" allowOverlap="1" wp14:anchorId="51F6D4FB" wp14:editId="05557269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8800" cy="475200"/>
                  <wp:effectExtent l="0" t="0" r="0" b="0"/>
                  <wp:wrapSquare wrapText="bothSides" distT="0" distB="0" distL="114300" distR="11430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88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</w:rPr>
              <w:t>Циклы</w:t>
            </w:r>
          </w:p>
          <w:p w14:paraId="0351D753" w14:textId="77777777" w:rsidR="004E5B07" w:rsidRDefault="000F02DD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Циклы обработки цилиндрич</w:t>
            </w:r>
            <w:r w:rsidR="00D34B43">
              <w:rPr>
                <w:rFonts w:ascii="Arial" w:hAnsi="Arial"/>
                <w:sz w:val="20"/>
              </w:rPr>
              <w:t>еских и торцевых поверхностей G80, G81</w:t>
            </w:r>
          </w:p>
          <w:p w14:paraId="75BE3196" w14:textId="77777777" w:rsidR="004E5B07" w:rsidRDefault="00D34B43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Циклы G80, G81</w:t>
            </w:r>
            <w:r w:rsidR="000F02DD">
              <w:rPr>
                <w:rFonts w:ascii="Arial" w:hAnsi="Arial"/>
                <w:sz w:val="20"/>
              </w:rPr>
              <w:t xml:space="preserve"> – обработка конических поверхностей (параметр</w:t>
            </w:r>
            <w:r>
              <w:rPr>
                <w:rFonts w:ascii="Arial" w:hAnsi="Arial"/>
                <w:sz w:val="20"/>
                <w:lang w:val="en-US"/>
              </w:rPr>
              <w:t>s</w:t>
            </w:r>
            <w:r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20"/>
                <w:lang w:val="en-US"/>
              </w:rPr>
              <w:t>I</w:t>
            </w:r>
            <w:r w:rsidRPr="00D34B43">
              <w:rPr>
                <w:rFonts w:ascii="Arial" w:hAnsi="Arial"/>
                <w:sz w:val="20"/>
              </w:rPr>
              <w:t xml:space="preserve">, </w:t>
            </w:r>
            <w:r>
              <w:rPr>
                <w:rFonts w:ascii="Arial" w:hAnsi="Arial"/>
                <w:sz w:val="20"/>
                <w:lang w:val="en-US"/>
              </w:rPr>
              <w:t>K</w:t>
            </w:r>
            <w:r w:rsidR="000F02DD">
              <w:rPr>
                <w:rFonts w:ascii="Arial" w:hAnsi="Arial"/>
                <w:sz w:val="20"/>
              </w:rPr>
              <w:t>)</w:t>
            </w:r>
          </w:p>
          <w:p w14:paraId="1C814EAB" w14:textId="77777777" w:rsidR="004E5B07" w:rsidRDefault="000F02DD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Циклы нарезания резьбы G</w:t>
            </w:r>
            <w:r w:rsidR="00D34B43" w:rsidRPr="00D34B43">
              <w:rPr>
                <w:rFonts w:ascii="Arial" w:hAnsi="Arial"/>
                <w:sz w:val="20"/>
              </w:rPr>
              <w:t>82</w:t>
            </w:r>
            <w:r>
              <w:rPr>
                <w:rFonts w:ascii="Arial" w:hAnsi="Arial"/>
                <w:sz w:val="20"/>
              </w:rPr>
              <w:t>, G76</w:t>
            </w:r>
          </w:p>
          <w:p w14:paraId="27B3B463" w14:textId="77777777" w:rsidR="004E5B07" w:rsidRDefault="000F02DD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Цикл G92 – начальный угол (параметр </w:t>
            </w:r>
            <w:r w:rsidR="00D34B43">
              <w:rPr>
                <w:rFonts w:ascii="Arial" w:hAnsi="Arial"/>
                <w:sz w:val="20"/>
                <w:lang w:val="en-US"/>
              </w:rPr>
              <w:t>C</w:t>
            </w:r>
            <w:r>
              <w:rPr>
                <w:rFonts w:ascii="Arial" w:hAnsi="Arial"/>
                <w:sz w:val="20"/>
              </w:rPr>
              <w:t>), многозаходная резьба</w:t>
            </w:r>
          </w:p>
          <w:p w14:paraId="341C11A2" w14:textId="77777777" w:rsidR="004E5B07" w:rsidRDefault="000F02DD" w:rsidP="00D34B43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Цикл G76 – чистовые проходы, сбег, угол врезания (параметр</w:t>
            </w:r>
            <w:r w:rsidR="00D34B43">
              <w:rPr>
                <w:rFonts w:ascii="Arial" w:hAnsi="Arial"/>
                <w:sz w:val="20"/>
              </w:rPr>
              <w:t>ы цикла</w:t>
            </w:r>
            <w:r>
              <w:rPr>
                <w:rFonts w:ascii="Arial" w:hAnsi="Arial"/>
                <w:sz w:val="20"/>
              </w:rPr>
              <w:t>)</w:t>
            </w:r>
          </w:p>
        </w:tc>
        <w:tc>
          <w:tcPr>
            <w:tcW w:w="922" w:type="dxa"/>
            <w:tcBorders>
              <w:bottom w:val="nil"/>
            </w:tcBorders>
            <w:tcMar>
              <w:top w:w="85" w:type="dxa"/>
              <w:bottom w:w="85" w:type="dxa"/>
            </w:tcMar>
          </w:tcPr>
          <w:p w14:paraId="33DD3B42" w14:textId="77777777" w:rsidR="004E5B07" w:rsidRDefault="000F02DD">
            <w:pPr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 ч.</w:t>
            </w:r>
          </w:p>
        </w:tc>
      </w:tr>
      <w:tr w:rsidR="004E5B07" w14:paraId="768100D7" w14:textId="77777777" w:rsidTr="0082533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85" w:type="dxa"/>
            <w:bottom w:w="85" w:type="dxa"/>
          </w:tblCellMar>
        </w:tblPrEx>
        <w:trPr>
          <w:trHeight w:val="21"/>
        </w:trPr>
        <w:tc>
          <w:tcPr>
            <w:tcW w:w="8897" w:type="dxa"/>
            <w:gridSpan w:val="2"/>
            <w:tcBorders>
              <w:top w:val="nil"/>
              <w:bottom w:val="single" w:sz="4" w:space="0" w:color="000000"/>
            </w:tcBorders>
            <w:tcMar>
              <w:top w:w="85" w:type="dxa"/>
              <w:bottom w:w="85" w:type="dxa"/>
            </w:tcMar>
          </w:tcPr>
          <w:p w14:paraId="655778BE" w14:textId="77777777" w:rsidR="004E5B07" w:rsidRDefault="000F02DD">
            <w:pPr>
              <w:pStyle w:val="a3"/>
              <w:tabs>
                <w:tab w:val="left" w:pos="142"/>
              </w:tabs>
              <w:ind w:left="14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по программированию</w:t>
            </w:r>
          </w:p>
          <w:p w14:paraId="67BFF62D" w14:textId="77777777" w:rsidR="004E5B07" w:rsidRDefault="000F02DD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Создание и редактирование управляющих программ</w:t>
            </w:r>
          </w:p>
          <w:p w14:paraId="4A53FE6E" w14:textId="77777777" w:rsidR="004E5B07" w:rsidRDefault="000F02DD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Обработка деталей на компьютерном симуляторе станка с ЧПУ</w:t>
            </w:r>
          </w:p>
          <w:p w14:paraId="135492E3" w14:textId="77777777" w:rsidR="004E5B07" w:rsidRDefault="000F02DD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Расчет параметров метрической резьбы</w:t>
            </w:r>
          </w:p>
        </w:tc>
        <w:tc>
          <w:tcPr>
            <w:tcW w:w="922" w:type="dxa"/>
            <w:tcBorders>
              <w:top w:val="nil"/>
              <w:bottom w:val="single" w:sz="4" w:space="0" w:color="000000"/>
            </w:tcBorders>
            <w:tcMar>
              <w:top w:w="85" w:type="dxa"/>
              <w:bottom w:w="85" w:type="dxa"/>
            </w:tcMar>
          </w:tcPr>
          <w:p w14:paraId="2E93C889" w14:textId="77777777" w:rsidR="004E5B07" w:rsidRDefault="000F02DD">
            <w:pPr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5 ч.</w:t>
            </w:r>
          </w:p>
        </w:tc>
      </w:tr>
      <w:tr w:rsidR="004E5B07" w14:paraId="7672DF39" w14:textId="77777777" w:rsidTr="0082533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85" w:type="dxa"/>
            <w:bottom w:w="85" w:type="dxa"/>
          </w:tblCellMar>
        </w:tblPrEx>
        <w:tc>
          <w:tcPr>
            <w:tcW w:w="981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14:paraId="4E0A2679" w14:textId="77777777" w:rsidR="004E5B07" w:rsidRDefault="000F02DD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4-й день</w:t>
            </w:r>
          </w:p>
        </w:tc>
      </w:tr>
      <w:tr w:rsidR="004E5B07" w14:paraId="69292957" w14:textId="77777777" w:rsidTr="0082533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85" w:type="dxa"/>
            <w:bottom w:w="85" w:type="dxa"/>
          </w:tblCellMar>
        </w:tblPrEx>
        <w:trPr>
          <w:trHeight w:val="977"/>
        </w:trPr>
        <w:tc>
          <w:tcPr>
            <w:tcW w:w="8897" w:type="dxa"/>
            <w:gridSpan w:val="2"/>
            <w:tcBorders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2FEA83CC" w14:textId="77777777" w:rsidR="004E5B07" w:rsidRDefault="000F02DD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Работа с управляющими программами на симуляторе станка с ЧПУ</w:t>
            </w:r>
          </w:p>
          <w:p w14:paraId="52CEE6C6" w14:textId="77777777" w:rsidR="004E5B07" w:rsidRDefault="000F02DD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Панель ЧПУ. Пульт оператора</w:t>
            </w:r>
          </w:p>
          <w:p w14:paraId="66782693" w14:textId="77777777" w:rsidR="004E5B07" w:rsidRDefault="000F02DD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Работа с управляющей программой (создание, удаление, копирование на внешний носитель и т.д.)</w:t>
            </w:r>
          </w:p>
          <w:p w14:paraId="2A6CBDC7" w14:textId="77777777" w:rsidR="004E5B07" w:rsidRDefault="000F02DD">
            <w:pPr>
              <w:pStyle w:val="a3"/>
              <w:tabs>
                <w:tab w:val="left" w:pos="142"/>
              </w:tabs>
              <w:ind w:left="14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58752" behindDoc="0" locked="0" layoutInCell="1" allowOverlap="1" wp14:anchorId="3A12D5BA" wp14:editId="7F9E0128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4980" cy="470535"/>
                  <wp:effectExtent l="0" t="0" r="0" b="0"/>
                  <wp:wrapSquare wrapText="bothSides" distT="0" distB="0" distL="114300" distR="114300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474980" cy="47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</w:rPr>
              <w:t>Практическая работа на станке с ЧПУ. Программирование</w:t>
            </w:r>
          </w:p>
        </w:tc>
        <w:tc>
          <w:tcPr>
            <w:tcW w:w="922" w:type="dxa"/>
            <w:tcBorders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28B9561C" w14:textId="77777777" w:rsidR="004E5B07" w:rsidRDefault="000F02DD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 ч.</w:t>
            </w:r>
          </w:p>
        </w:tc>
      </w:tr>
      <w:tr w:rsidR="004E5B07" w14:paraId="57C50322" w14:textId="77777777" w:rsidTr="0082533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85" w:type="dxa"/>
            <w:bottom w:w="85" w:type="dxa"/>
          </w:tblCellMar>
        </w:tblPrEx>
        <w:trPr>
          <w:trHeight w:val="21"/>
        </w:trPr>
        <w:tc>
          <w:tcPr>
            <w:tcW w:w="8897" w:type="dxa"/>
            <w:gridSpan w:val="2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6B23DF25" w14:textId="77777777" w:rsidR="004E5B07" w:rsidRDefault="000F02DD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lastRenderedPageBreak/>
              <w:t>Создание и редактирование управляющих программ</w:t>
            </w:r>
          </w:p>
          <w:p w14:paraId="5A3487E6" w14:textId="77777777" w:rsidR="004E5B07" w:rsidRDefault="000F02DD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Тестирование управляющей программы в графическом режиме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14:paraId="2C4E6D54" w14:textId="77777777" w:rsidR="004E5B07" w:rsidRDefault="000F02DD">
            <w:pPr>
              <w:pStyle w:val="a3"/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5 ч.</w:t>
            </w:r>
          </w:p>
        </w:tc>
      </w:tr>
      <w:tr w:rsidR="004E5B07" w14:paraId="49AEBB5D" w14:textId="77777777" w:rsidTr="0082533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85" w:type="dxa"/>
            <w:bottom w:w="85" w:type="dxa"/>
          </w:tblCellMar>
        </w:tblPrEx>
        <w:tc>
          <w:tcPr>
            <w:tcW w:w="8897" w:type="dxa"/>
            <w:gridSpan w:val="2"/>
            <w:tcBorders>
              <w:top w:val="nil"/>
            </w:tcBorders>
            <w:tcMar>
              <w:top w:w="85" w:type="dxa"/>
              <w:bottom w:w="85" w:type="dxa"/>
            </w:tcMar>
          </w:tcPr>
          <w:p w14:paraId="3C162477" w14:textId="77777777" w:rsidR="004E5B07" w:rsidRDefault="000F02DD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59776" behindDoc="0" locked="0" layoutInCell="1" allowOverlap="1" wp14:anchorId="6B9F4B66" wp14:editId="591C693C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8800" cy="475200"/>
                  <wp:effectExtent l="0" t="0" r="0" b="0"/>
                  <wp:wrapSquare wrapText="bothSides" distT="0" distB="0" distL="114300" distR="114300"/>
                  <wp:docPr id="14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88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</w:rPr>
              <w:t>Итоговая аттестация</w:t>
            </w:r>
          </w:p>
          <w:p w14:paraId="3881BF66" w14:textId="77777777" w:rsidR="004E5B07" w:rsidRDefault="000F02DD">
            <w:pPr>
              <w:tabs>
                <w:tab w:val="left" w:pos="2694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Составление программы, обработка за два </w:t>
            </w:r>
            <w:proofErr w:type="spellStart"/>
            <w:r>
              <w:rPr>
                <w:rFonts w:ascii="Arial" w:hAnsi="Arial"/>
                <w:sz w:val="20"/>
              </w:rPr>
              <w:t>установа</w:t>
            </w:r>
            <w:proofErr w:type="spellEnd"/>
            <w:r>
              <w:rPr>
                <w:rFonts w:ascii="Arial" w:hAnsi="Arial"/>
                <w:sz w:val="20"/>
              </w:rPr>
              <w:t xml:space="preserve"> (наружное точение, расточка, сверление, нарезание резьбы, отрезка)</w:t>
            </w:r>
          </w:p>
        </w:tc>
        <w:tc>
          <w:tcPr>
            <w:tcW w:w="922" w:type="dxa"/>
            <w:tcBorders>
              <w:top w:val="nil"/>
            </w:tcBorders>
            <w:tcMar>
              <w:top w:w="85" w:type="dxa"/>
              <w:bottom w:w="85" w:type="dxa"/>
            </w:tcMar>
          </w:tcPr>
          <w:p w14:paraId="6498818C" w14:textId="77777777" w:rsidR="004E5B07" w:rsidRDefault="000F02DD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</w:tr>
      <w:tr w:rsidR="004E5B07" w14:paraId="4E379550" w14:textId="77777777" w:rsidTr="0082533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85" w:type="dxa"/>
            <w:bottom w:w="85" w:type="dxa"/>
          </w:tblCellMar>
        </w:tblPrEx>
        <w:tc>
          <w:tcPr>
            <w:tcW w:w="9819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4F56C104" w14:textId="77777777" w:rsidR="004E5B07" w:rsidRDefault="000F02DD">
            <w:pPr>
              <w:tabs>
                <w:tab w:val="left" w:pos="2694"/>
              </w:tabs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ДОМАШНЯЯ РАБОТА</w:t>
            </w:r>
          </w:p>
        </w:tc>
      </w:tr>
      <w:tr w:rsidR="004E5B07" w14:paraId="49B7A6A7" w14:textId="77777777" w:rsidTr="0082533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85" w:type="dxa"/>
            <w:bottom w:w="85" w:type="dxa"/>
          </w:tblCellMar>
        </w:tblPrEx>
        <w:tc>
          <w:tcPr>
            <w:tcW w:w="8897" w:type="dxa"/>
            <w:gridSpan w:val="2"/>
            <w:shd w:val="clear" w:color="auto" w:fill="auto"/>
            <w:tcMar>
              <w:top w:w="85" w:type="dxa"/>
              <w:bottom w:w="85" w:type="dxa"/>
            </w:tcMar>
          </w:tcPr>
          <w:p w14:paraId="4567F641" w14:textId="77777777" w:rsidR="004E5B07" w:rsidRDefault="000F02DD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Итоговая аттестация</w:t>
            </w:r>
          </w:p>
          <w:p w14:paraId="405EED6F" w14:textId="77777777" w:rsidR="004E5B07" w:rsidRDefault="000F02DD">
            <w:pPr>
              <w:tabs>
                <w:tab w:val="left" w:pos="2694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Продолжение</w:t>
            </w:r>
          </w:p>
        </w:tc>
        <w:tc>
          <w:tcPr>
            <w:tcW w:w="922" w:type="dxa"/>
            <w:shd w:val="clear" w:color="auto" w:fill="auto"/>
            <w:tcMar>
              <w:top w:w="85" w:type="dxa"/>
              <w:bottom w:w="85" w:type="dxa"/>
            </w:tcMar>
          </w:tcPr>
          <w:p w14:paraId="14C7A2A7" w14:textId="77777777" w:rsidR="004E5B07" w:rsidRDefault="004E5B07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</w:p>
        </w:tc>
      </w:tr>
      <w:tr w:rsidR="004E5B07" w14:paraId="65E259EB" w14:textId="77777777" w:rsidTr="0082533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85" w:type="dxa"/>
            <w:bottom w:w="85" w:type="dxa"/>
          </w:tblCellMar>
        </w:tblPrEx>
        <w:tc>
          <w:tcPr>
            <w:tcW w:w="981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14:paraId="2581212C" w14:textId="77777777" w:rsidR="004E5B07" w:rsidRDefault="000F02DD">
            <w:pPr>
              <w:tabs>
                <w:tab w:val="left" w:pos="2694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5-й день</w:t>
            </w:r>
          </w:p>
        </w:tc>
      </w:tr>
      <w:tr w:rsidR="004E5B07" w14:paraId="7C20EC51" w14:textId="77777777" w:rsidTr="0082533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85" w:type="dxa"/>
            <w:bottom w:w="85" w:type="dxa"/>
          </w:tblCellMar>
        </w:tblPrEx>
        <w:trPr>
          <w:trHeight w:val="867"/>
        </w:trPr>
        <w:tc>
          <w:tcPr>
            <w:tcW w:w="8897" w:type="dxa"/>
            <w:gridSpan w:val="2"/>
            <w:tcBorders>
              <w:bottom w:val="nil"/>
            </w:tcBorders>
            <w:tcMar>
              <w:top w:w="85" w:type="dxa"/>
              <w:bottom w:w="85" w:type="dxa"/>
            </w:tcMar>
          </w:tcPr>
          <w:p w14:paraId="37A06A68" w14:textId="77777777" w:rsidR="004E5B07" w:rsidRDefault="000F02DD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anchor distT="0" distB="0" distL="114300" distR="114300" simplePos="0" relativeHeight="251660800" behindDoc="0" locked="0" layoutInCell="1" allowOverlap="1" wp14:anchorId="31FE1344" wp14:editId="7B35E3D4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8800" cy="475200"/>
                  <wp:effectExtent l="0" t="0" r="0" b="0"/>
                  <wp:wrapSquare wrapText="bothSides" distT="0" distB="0" distL="114300" distR="114300"/>
                  <wp:docPr id="16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88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sz w:val="20"/>
              </w:rPr>
              <w:t>Циклы</w:t>
            </w:r>
          </w:p>
          <w:p w14:paraId="201EF00D" w14:textId="77777777" w:rsidR="004E5B07" w:rsidRDefault="000F02DD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Циклы обработки </w:t>
            </w:r>
            <w:r w:rsidR="00941978">
              <w:rPr>
                <w:rFonts w:ascii="Arial" w:hAnsi="Arial"/>
                <w:sz w:val="20"/>
              </w:rPr>
              <w:t>канавок G75</w:t>
            </w:r>
          </w:p>
          <w:p w14:paraId="5DEBD526" w14:textId="77777777" w:rsidR="004E5B07" w:rsidRDefault="000F02DD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Цикл глубокого сверления G</w:t>
            </w:r>
            <w:r w:rsidR="00941978">
              <w:rPr>
                <w:rFonts w:ascii="Arial" w:hAnsi="Arial"/>
                <w:sz w:val="20"/>
                <w:lang w:val="en-US"/>
              </w:rPr>
              <w:t>74</w:t>
            </w:r>
          </w:p>
          <w:p w14:paraId="3B5CF603" w14:textId="77777777" w:rsidR="004E5B07" w:rsidRDefault="000F02DD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Циклы нарезания резьбы метчиком и развертывания G84, G85</w:t>
            </w:r>
          </w:p>
          <w:p w14:paraId="78569772" w14:textId="77777777" w:rsidR="004E5B07" w:rsidRDefault="000F02DD" w:rsidP="00941978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Цикл G</w:t>
            </w:r>
            <w:r w:rsidR="00941978" w:rsidRPr="00941978">
              <w:rPr>
                <w:rFonts w:ascii="Arial" w:hAnsi="Arial"/>
                <w:sz w:val="20"/>
              </w:rPr>
              <w:t>74</w:t>
            </w:r>
            <w:r>
              <w:rPr>
                <w:rFonts w:ascii="Arial" w:hAnsi="Arial"/>
                <w:sz w:val="20"/>
              </w:rPr>
              <w:t xml:space="preserve"> – сверление с выводом сверла, сверление с дроблен</w:t>
            </w:r>
            <w:r w:rsidR="00941978">
              <w:rPr>
                <w:rFonts w:ascii="Arial" w:hAnsi="Arial"/>
                <w:sz w:val="20"/>
              </w:rPr>
              <w:t>ием</w:t>
            </w:r>
          </w:p>
        </w:tc>
        <w:tc>
          <w:tcPr>
            <w:tcW w:w="922" w:type="dxa"/>
            <w:tcBorders>
              <w:bottom w:val="nil"/>
            </w:tcBorders>
            <w:tcMar>
              <w:top w:w="85" w:type="dxa"/>
              <w:bottom w:w="85" w:type="dxa"/>
            </w:tcMar>
          </w:tcPr>
          <w:p w14:paraId="2CFCDFC2" w14:textId="77777777" w:rsidR="004E5B07" w:rsidRDefault="000F02DD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</w:tr>
      <w:tr w:rsidR="004E5B07" w14:paraId="2A574EF1" w14:textId="77777777" w:rsidTr="0082533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85" w:type="dxa"/>
            <w:bottom w:w="85" w:type="dxa"/>
          </w:tblCellMar>
        </w:tblPrEx>
        <w:trPr>
          <w:trHeight w:val="498"/>
        </w:trPr>
        <w:tc>
          <w:tcPr>
            <w:tcW w:w="8897" w:type="dxa"/>
            <w:gridSpan w:val="2"/>
            <w:tcBorders>
              <w:top w:val="nil"/>
              <w:bottom w:val="nil"/>
            </w:tcBorders>
            <w:tcMar>
              <w:top w:w="85" w:type="dxa"/>
              <w:bottom w:w="85" w:type="dxa"/>
            </w:tcMar>
          </w:tcPr>
          <w:p w14:paraId="1616CD46" w14:textId="77777777" w:rsidR="004E5B07" w:rsidRDefault="000F02DD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Контурные циклы.</w:t>
            </w:r>
          </w:p>
          <w:p w14:paraId="03CDB500" w14:textId="77777777" w:rsidR="004E5B07" w:rsidRPr="00941978" w:rsidRDefault="000F02DD" w:rsidP="00941978">
            <w:pPr>
              <w:pStyle w:val="a3"/>
              <w:numPr>
                <w:ilvl w:val="0"/>
                <w:numId w:val="3"/>
              </w:numPr>
              <w:tabs>
                <w:tab w:val="left" w:pos="459"/>
              </w:tabs>
              <w:ind w:left="459" w:hanging="283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Цикл многопроходного</w:t>
            </w:r>
            <w:r w:rsidR="00941978">
              <w:rPr>
                <w:rFonts w:ascii="Arial" w:hAnsi="Arial"/>
                <w:sz w:val="20"/>
              </w:rPr>
              <w:t xml:space="preserve"> продольного чернового точения </w:t>
            </w:r>
            <w:r>
              <w:rPr>
                <w:rFonts w:ascii="Arial" w:hAnsi="Arial"/>
                <w:sz w:val="20"/>
              </w:rPr>
              <w:t>G71</w:t>
            </w:r>
          </w:p>
          <w:p w14:paraId="05A567D1" w14:textId="77777777" w:rsidR="004E5B07" w:rsidRDefault="000F02DD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Цикл G71 – обработка </w:t>
            </w:r>
            <w:proofErr w:type="spellStart"/>
            <w:r>
              <w:rPr>
                <w:rFonts w:ascii="Arial" w:hAnsi="Arial"/>
                <w:sz w:val="20"/>
              </w:rPr>
              <w:t>поднутрений</w:t>
            </w:r>
            <w:proofErr w:type="spellEnd"/>
          </w:p>
          <w:p w14:paraId="358C73D9" w14:textId="77777777" w:rsidR="004E5B07" w:rsidRDefault="000F02DD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Цикл многопроходного</w:t>
            </w:r>
            <w:r w:rsidR="00941978">
              <w:rPr>
                <w:rFonts w:ascii="Arial" w:hAnsi="Arial"/>
                <w:sz w:val="20"/>
              </w:rPr>
              <w:t xml:space="preserve"> поперечного чернового точения </w:t>
            </w:r>
            <w:r>
              <w:rPr>
                <w:rFonts w:ascii="Arial" w:hAnsi="Arial"/>
                <w:sz w:val="20"/>
              </w:rPr>
              <w:t>G72</w:t>
            </w:r>
          </w:p>
          <w:p w14:paraId="68452B24" w14:textId="77777777" w:rsidR="004E5B07" w:rsidRDefault="000F02DD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Цикл многопроходной обработки параллельно заданному профилю G73</w:t>
            </w:r>
          </w:p>
        </w:tc>
        <w:tc>
          <w:tcPr>
            <w:tcW w:w="922" w:type="dxa"/>
            <w:tcBorders>
              <w:top w:val="nil"/>
              <w:bottom w:val="nil"/>
            </w:tcBorders>
            <w:tcMar>
              <w:top w:w="85" w:type="dxa"/>
              <w:bottom w:w="85" w:type="dxa"/>
            </w:tcMar>
          </w:tcPr>
          <w:p w14:paraId="4094DFB7" w14:textId="77777777" w:rsidR="004E5B07" w:rsidRDefault="000F02DD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 ч.</w:t>
            </w:r>
          </w:p>
        </w:tc>
      </w:tr>
      <w:tr w:rsidR="004E5B07" w14:paraId="44764151" w14:textId="77777777" w:rsidTr="0082533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85" w:type="dxa"/>
            <w:bottom w:w="85" w:type="dxa"/>
          </w:tblCellMar>
        </w:tblPrEx>
        <w:trPr>
          <w:trHeight w:val="21"/>
        </w:trPr>
        <w:tc>
          <w:tcPr>
            <w:tcW w:w="8897" w:type="dxa"/>
            <w:gridSpan w:val="2"/>
            <w:tcBorders>
              <w:top w:val="nil"/>
              <w:bottom w:val="nil"/>
            </w:tcBorders>
            <w:tcMar>
              <w:top w:w="85" w:type="dxa"/>
              <w:bottom w:w="85" w:type="dxa"/>
            </w:tcMar>
          </w:tcPr>
          <w:p w14:paraId="727C36C2" w14:textId="77777777" w:rsidR="004E5B07" w:rsidRDefault="000F02DD">
            <w:pPr>
              <w:pStyle w:val="a3"/>
              <w:tabs>
                <w:tab w:val="left" w:pos="142"/>
              </w:tabs>
              <w:ind w:left="14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Практическая работа на симуляторе станка с ЧПУ</w:t>
            </w:r>
          </w:p>
          <w:p w14:paraId="224DAE0F" w14:textId="77777777" w:rsidR="004E5B07" w:rsidRDefault="000F02DD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jc w:val="both"/>
              <w:rPr>
                <w:rFonts w:ascii="Arial" w:hAnsi="Arial"/>
                <w:sz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Поднутрения</w:t>
            </w:r>
            <w:proofErr w:type="spellEnd"/>
            <w:r>
              <w:rPr>
                <w:rFonts w:ascii="Arial" w:hAnsi="Arial"/>
                <w:sz w:val="20"/>
              </w:rPr>
              <w:t>, галтели, фаски, углы</w:t>
            </w:r>
          </w:p>
        </w:tc>
        <w:tc>
          <w:tcPr>
            <w:tcW w:w="922" w:type="dxa"/>
            <w:tcBorders>
              <w:top w:val="nil"/>
              <w:bottom w:val="nil"/>
            </w:tcBorders>
            <w:tcMar>
              <w:top w:w="85" w:type="dxa"/>
              <w:bottom w:w="85" w:type="dxa"/>
            </w:tcMar>
          </w:tcPr>
          <w:p w14:paraId="191B3969" w14:textId="77777777" w:rsidR="004E5B07" w:rsidRDefault="000F02DD">
            <w:pPr>
              <w:pStyle w:val="a3"/>
              <w:tabs>
                <w:tab w:val="left" w:pos="142"/>
              </w:tabs>
              <w:ind w:left="142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 ч.</w:t>
            </w:r>
          </w:p>
        </w:tc>
      </w:tr>
      <w:tr w:rsidR="004E5B07" w14:paraId="438663D5" w14:textId="77777777" w:rsidTr="0082533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85" w:type="dxa"/>
            <w:bottom w:w="85" w:type="dxa"/>
          </w:tblCellMar>
        </w:tblPrEx>
        <w:tc>
          <w:tcPr>
            <w:tcW w:w="8897" w:type="dxa"/>
            <w:gridSpan w:val="2"/>
            <w:tcBorders>
              <w:top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7B4A7E8" w14:textId="77777777" w:rsidR="004E5B07" w:rsidRDefault="000F02DD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Итоговая аттестация</w:t>
            </w:r>
          </w:p>
          <w:p w14:paraId="389A1CD7" w14:textId="77777777" w:rsidR="004E5B07" w:rsidRDefault="000F02DD">
            <w:pPr>
              <w:tabs>
                <w:tab w:val="left" w:pos="2694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Завершение</w:t>
            </w:r>
          </w:p>
        </w:tc>
        <w:tc>
          <w:tcPr>
            <w:tcW w:w="922" w:type="dxa"/>
            <w:tcBorders>
              <w:top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0B51285E" w14:textId="77777777" w:rsidR="004E5B07" w:rsidRDefault="000F02DD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 ч.</w:t>
            </w:r>
          </w:p>
        </w:tc>
      </w:tr>
      <w:tr w:rsidR="004E5B07" w14:paraId="37C446EE" w14:textId="77777777" w:rsidTr="0082533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85" w:type="dxa"/>
            <w:bottom w:w="85" w:type="dxa"/>
          </w:tblCellMar>
        </w:tblPrEx>
        <w:tc>
          <w:tcPr>
            <w:tcW w:w="9819" w:type="dxa"/>
            <w:gridSpan w:val="3"/>
            <w:tcBorders>
              <w:left w:val="nil"/>
              <w:right w:val="nil"/>
            </w:tcBorders>
            <w:tcMar>
              <w:top w:w="85" w:type="dxa"/>
              <w:bottom w:w="85" w:type="dxa"/>
            </w:tcMar>
          </w:tcPr>
          <w:p w14:paraId="15B0B960" w14:textId="77777777" w:rsidR="004E5B07" w:rsidRDefault="004E5B07">
            <w:pPr>
              <w:tabs>
                <w:tab w:val="left" w:pos="2694"/>
              </w:tabs>
              <w:jc w:val="center"/>
              <w:rPr>
                <w:rFonts w:ascii="Arial" w:hAnsi="Arial"/>
                <w:sz w:val="24"/>
              </w:rPr>
            </w:pPr>
          </w:p>
        </w:tc>
      </w:tr>
      <w:tr w:rsidR="004E5B07" w14:paraId="5878888B" w14:textId="77777777" w:rsidTr="0082533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85" w:type="dxa"/>
            <w:bottom w:w="85" w:type="dxa"/>
          </w:tblCellMar>
        </w:tblPrEx>
        <w:tc>
          <w:tcPr>
            <w:tcW w:w="8897" w:type="dxa"/>
            <w:gridSpan w:val="2"/>
            <w:shd w:val="clear" w:color="auto" w:fill="auto"/>
            <w:tcMar>
              <w:top w:w="85" w:type="dxa"/>
              <w:bottom w:w="85" w:type="dxa"/>
            </w:tcMar>
          </w:tcPr>
          <w:p w14:paraId="7FE1F4FE" w14:textId="77777777" w:rsidR="004E5B07" w:rsidRDefault="000F02DD">
            <w:pPr>
              <w:pStyle w:val="a3"/>
              <w:tabs>
                <w:tab w:val="left" w:pos="142"/>
              </w:tabs>
              <w:ind w:left="142"/>
              <w:contextualSpacing w:val="0"/>
              <w:jc w:val="righ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Итого</w:t>
            </w:r>
          </w:p>
        </w:tc>
        <w:tc>
          <w:tcPr>
            <w:tcW w:w="922" w:type="dxa"/>
            <w:shd w:val="clear" w:color="auto" w:fill="auto"/>
            <w:tcMar>
              <w:top w:w="85" w:type="dxa"/>
              <w:bottom w:w="85" w:type="dxa"/>
            </w:tcMar>
          </w:tcPr>
          <w:p w14:paraId="1A80C0FE" w14:textId="77777777" w:rsidR="004E5B07" w:rsidRDefault="000F02DD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40 ч.</w:t>
            </w:r>
          </w:p>
        </w:tc>
      </w:tr>
    </w:tbl>
    <w:p w14:paraId="231B2626" w14:textId="77777777" w:rsidR="004E5B07" w:rsidRDefault="004E5B07">
      <w:pPr>
        <w:tabs>
          <w:tab w:val="left" w:pos="2694"/>
        </w:tabs>
        <w:spacing w:after="0" w:line="240" w:lineRule="auto"/>
        <w:rPr>
          <w:rFonts w:ascii="Arial" w:hAnsi="Arial"/>
          <w:sz w:val="24"/>
        </w:rPr>
      </w:pPr>
    </w:p>
    <w:sectPr w:rsidR="004E5B07">
      <w:footerReference w:type="default" r:id="rId11"/>
      <w:pgSz w:w="11906" w:h="16838"/>
      <w:pgMar w:top="851" w:right="851" w:bottom="851" w:left="1418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286F66" w14:textId="77777777" w:rsidR="006F5048" w:rsidRDefault="006F5048" w:rsidP="006F5048">
      <w:pPr>
        <w:spacing w:after="0" w:line="240" w:lineRule="auto"/>
      </w:pPr>
      <w:r>
        <w:separator/>
      </w:r>
    </w:p>
  </w:endnote>
  <w:endnote w:type="continuationSeparator" w:id="0">
    <w:p w14:paraId="28098A15" w14:textId="77777777" w:rsidR="006F5048" w:rsidRDefault="006F5048" w:rsidP="006F50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charset w:val="CC"/>
    <w:family w:val="roman"/>
    <w:pitch w:val="variable"/>
    <w:sig w:usb0="800002FF" w:usb1="0000084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473EC" w14:textId="77777777" w:rsidR="006F5048" w:rsidRPr="00922B72" w:rsidRDefault="006F5048" w:rsidP="006F5048">
    <w:pPr>
      <w:pStyle w:val="af"/>
      <w:ind w:right="-428"/>
      <w:jc w:val="both"/>
      <w:rPr>
        <w:i/>
        <w:iCs/>
      </w:rPr>
    </w:pPr>
    <w:r w:rsidRPr="00A0010A">
      <w:rPr>
        <w:rFonts w:ascii="Arial" w:hAnsi="Arial"/>
        <w:i/>
        <w:iCs/>
      </w:rPr>
      <w:t xml:space="preserve">© Исключительные права защищены, автор и правообладатель Селянинова Вера Александровна, </w:t>
    </w:r>
    <w:proofErr w:type="spellStart"/>
    <w:r w:rsidRPr="00A0010A">
      <w:rPr>
        <w:rFonts w:ascii="Arial" w:hAnsi="Arial"/>
        <w:i/>
        <w:iCs/>
      </w:rPr>
      <w:t>к.п.н</w:t>
    </w:r>
    <w:proofErr w:type="spellEnd"/>
    <w:r w:rsidRPr="00A0010A">
      <w:rPr>
        <w:rFonts w:ascii="Arial" w:hAnsi="Arial"/>
        <w:i/>
        <w:iCs/>
      </w:rPr>
      <w:t>. (свидетельство о депонировании произведения № 639 от 01.08.2025)</w:t>
    </w:r>
    <w:r>
      <w:rPr>
        <w:rFonts w:ascii="Arial" w:hAnsi="Arial"/>
        <w:i/>
        <w:iCs/>
      </w:rPr>
      <w:t>.</w:t>
    </w:r>
  </w:p>
  <w:p w14:paraId="7E1A0E21" w14:textId="77777777" w:rsidR="006F5048" w:rsidRDefault="006F5048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8B9C4D" w14:textId="77777777" w:rsidR="006F5048" w:rsidRDefault="006F5048" w:rsidP="006F5048">
      <w:pPr>
        <w:spacing w:after="0" w:line="240" w:lineRule="auto"/>
      </w:pPr>
      <w:r>
        <w:separator/>
      </w:r>
    </w:p>
  </w:footnote>
  <w:footnote w:type="continuationSeparator" w:id="0">
    <w:p w14:paraId="00540902" w14:textId="77777777" w:rsidR="006F5048" w:rsidRDefault="006F5048" w:rsidP="006F50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0B40FE"/>
    <w:multiLevelType w:val="multilevel"/>
    <w:tmpl w:val="3420280C"/>
    <w:lvl w:ilvl="0">
      <w:start w:val="1"/>
      <w:numFmt w:val="bullet"/>
      <w:lvlText w:val=""/>
      <w:lvlJc w:val="left"/>
      <w:pPr>
        <w:ind w:left="502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655531F2"/>
    <w:multiLevelType w:val="multilevel"/>
    <w:tmpl w:val="8132F97E"/>
    <w:lvl w:ilvl="0">
      <w:start w:val="3"/>
      <w:numFmt w:val="bullet"/>
      <w:lvlText w:val=""/>
      <w:lvlJc w:val="left"/>
      <w:pPr>
        <w:ind w:left="502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942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662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102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4822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262" w:hanging="360"/>
      </w:pPr>
      <w:rPr>
        <w:rFonts w:ascii="Wingdings" w:hAnsi="Wingdings"/>
      </w:rPr>
    </w:lvl>
  </w:abstractNum>
  <w:abstractNum w:abstractNumId="2" w15:restartNumberingAfterBreak="0">
    <w:nsid w:val="78B874C5"/>
    <w:multiLevelType w:val="multilevel"/>
    <w:tmpl w:val="D55EF6A2"/>
    <w:lvl w:ilvl="0">
      <w:start w:val="1"/>
      <w:numFmt w:val="bullet"/>
      <w:lvlText w:val=""/>
      <w:lvlJc w:val="left"/>
      <w:pPr>
        <w:ind w:left="502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E5B07"/>
    <w:rsid w:val="000F02DD"/>
    <w:rsid w:val="00271C16"/>
    <w:rsid w:val="004E4A75"/>
    <w:rsid w:val="004E5B07"/>
    <w:rsid w:val="006F5048"/>
    <w:rsid w:val="00825332"/>
    <w:rsid w:val="00892873"/>
    <w:rsid w:val="00941978"/>
    <w:rsid w:val="00A3460C"/>
    <w:rsid w:val="00D34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E22017"/>
  <w15:docId w15:val="{F8D2C46B-9F8F-45F7-8970-112BFCE0C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3">
    <w:name w:val="List Paragraph"/>
    <w:basedOn w:val="a"/>
    <w:link w:val="a4"/>
    <w:pPr>
      <w:ind w:left="720"/>
      <w:contextualSpacing/>
    </w:pPr>
  </w:style>
  <w:style w:type="character" w:customStyle="1" w:styleId="a4">
    <w:name w:val="Абзац списка Знак"/>
    <w:basedOn w:val="1"/>
    <w:link w:val="a3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5"/>
    <w:rPr>
      <w:color w:val="0000FF"/>
      <w:u w:val="single"/>
    </w:rPr>
  </w:style>
  <w:style w:type="character" w:styleId="a5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15">
    <w:name w:val="Основной шрифт абзаца1"/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a6">
    <w:name w:val="Balloon Text"/>
    <w:basedOn w:val="a"/>
    <w:link w:val="a7"/>
    <w:pPr>
      <w:spacing w:after="0" w:line="240" w:lineRule="auto"/>
    </w:pPr>
    <w:rPr>
      <w:rFonts w:ascii="Tahoma" w:hAnsi="Tahoma"/>
      <w:sz w:val="16"/>
    </w:rPr>
  </w:style>
  <w:style w:type="character" w:customStyle="1" w:styleId="a7">
    <w:name w:val="Текст выноски Знак"/>
    <w:basedOn w:val="1"/>
    <w:link w:val="a6"/>
    <w:rPr>
      <w:rFonts w:ascii="Tahoma" w:hAnsi="Tahoma"/>
      <w:sz w:val="16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8">
    <w:name w:val="Subtitle"/>
    <w:next w:val="a"/>
    <w:link w:val="a9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Pr>
      <w:rFonts w:ascii="XO Thames" w:hAnsi="XO Thames"/>
      <w:i/>
      <w:sz w:val="24"/>
    </w:rPr>
  </w:style>
  <w:style w:type="paragraph" w:styleId="aa">
    <w:name w:val="Title"/>
    <w:next w:val="a"/>
    <w:link w:val="ab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b">
    <w:name w:val="Заголовок Знак"/>
    <w:link w:val="aa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customStyle="1" w:styleId="16">
    <w:name w:val="Сетка таблицы1"/>
    <w:basedOn w:val="a1"/>
    <w:pPr>
      <w:spacing w:after="0" w:line="240" w:lineRule="auto"/>
    </w:pPr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c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header"/>
    <w:basedOn w:val="a"/>
    <w:link w:val="ae"/>
    <w:uiPriority w:val="99"/>
    <w:unhideWhenUsed/>
    <w:rsid w:val="006F50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6F5048"/>
  </w:style>
  <w:style w:type="paragraph" w:styleId="af">
    <w:name w:val="footer"/>
    <w:basedOn w:val="a"/>
    <w:link w:val="af0"/>
    <w:uiPriority w:val="99"/>
    <w:unhideWhenUsed/>
    <w:rsid w:val="006F50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6F50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04F946-2047-4C21-BB5B-9B56F6DE4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682</Words>
  <Characters>3890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Никулина Светлана Васильевна</dc:creator>
  <cp:lastModifiedBy>User</cp:lastModifiedBy>
  <cp:revision>5</cp:revision>
  <dcterms:created xsi:type="dcterms:W3CDTF">2024-11-12T06:28:00Z</dcterms:created>
  <dcterms:modified xsi:type="dcterms:W3CDTF">2026-01-21T01:29:00Z</dcterms:modified>
</cp:coreProperties>
</file>